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A9D" w:rsidRDefault="00680A9D" w:rsidP="00680A9D">
      <w:pPr>
        <w:jc w:val="center"/>
        <w:rPr>
          <w:rFonts w:ascii="Simplified Arabic" w:hAnsi="Simplified Arabic" w:cs="Simplified Arabic"/>
          <w:b/>
          <w:bCs/>
          <w:sz w:val="32"/>
          <w:szCs w:val="32"/>
          <w:lang w:bidi="ar-JO"/>
        </w:rPr>
      </w:pPr>
      <w:bookmarkStart w:id="0" w:name="_GoBack"/>
      <w:bookmarkEnd w:id="0"/>
      <w:r>
        <w:rPr>
          <w:rFonts w:ascii="Simplified Arabic" w:hAnsi="Simplified Arabic" w:cs="Simplified Arabic"/>
          <w:b/>
          <w:bCs/>
          <w:sz w:val="32"/>
          <w:szCs w:val="32"/>
          <w:rtl/>
          <w:lang w:bidi="ar-JO"/>
        </w:rPr>
        <w:t>البلاغة العربية</w:t>
      </w:r>
    </w:p>
    <w:p w:rsidR="00680A9D" w:rsidRDefault="00680A9D" w:rsidP="00680A9D">
      <w:pPr>
        <w:jc w:val="center"/>
        <w:rPr>
          <w:rFonts w:ascii="Simplified Arabic" w:hAnsi="Simplified Arabic" w:cs="Simplified Arabic"/>
          <w:b/>
          <w:bCs/>
          <w:sz w:val="32"/>
          <w:szCs w:val="32"/>
          <w:rtl/>
          <w:lang w:bidi="ar-JO"/>
        </w:rPr>
      </w:pPr>
      <w:r>
        <w:rPr>
          <w:rFonts w:ascii="Simplified Arabic" w:hAnsi="Simplified Arabic" w:cs="Simplified Arabic"/>
          <w:b/>
          <w:bCs/>
          <w:sz w:val="32"/>
          <w:szCs w:val="32"/>
          <w:rtl/>
          <w:lang w:bidi="ar-JO"/>
        </w:rPr>
        <w:t>الفصل الدراسي الأول               الصف الحادي عشر</w:t>
      </w:r>
    </w:p>
    <w:p w:rsidR="00680A9D" w:rsidRDefault="00680A9D" w:rsidP="00680A9D">
      <w:pPr>
        <w:rPr>
          <w:rFonts w:ascii="Simplified Arabic" w:hAnsi="Simplified Arabic" w:cs="Simplified Arabic"/>
          <w:b/>
          <w:bCs/>
          <w:sz w:val="28"/>
          <w:szCs w:val="28"/>
          <w:rtl/>
        </w:rPr>
      </w:pPr>
      <w:r>
        <w:rPr>
          <w:rFonts w:ascii="Simplified Arabic" w:hAnsi="Simplified Arabic" w:cs="Simplified Arabic"/>
          <w:b/>
          <w:bCs/>
          <w:sz w:val="28"/>
          <w:szCs w:val="28"/>
          <w:rtl/>
        </w:rPr>
        <w:t>التقويم ص8</w:t>
      </w:r>
    </w:p>
    <w:p w:rsidR="00680A9D" w:rsidRDefault="00680A9D" w:rsidP="00680A9D">
      <w:pPr>
        <w:jc w:val="lowKashida"/>
        <w:rPr>
          <w:rFonts w:ascii="Simplified Arabic" w:hAnsi="Simplified Arabic" w:cs="Simplified Arabic"/>
          <w:sz w:val="28"/>
          <w:szCs w:val="28"/>
          <w:rtl/>
        </w:rPr>
      </w:pPr>
      <w:r>
        <w:rPr>
          <w:rFonts w:ascii="Simplified Arabic" w:hAnsi="Simplified Arabic" w:cs="Simplified Arabic"/>
          <w:sz w:val="28"/>
          <w:szCs w:val="28"/>
          <w:rtl/>
        </w:rPr>
        <w:t>س1: البديع لعبد الله بن المعتز ، وإعجاز القرآن لأبي بكر الباقلاني، وكتابا: دلائل الإعجاز، وأسرار البلاغة لعبد القاهر الجرجاني، ومفتاح العلوم للسَّكاكي.</w:t>
      </w:r>
    </w:p>
    <w:p w:rsidR="00680A9D" w:rsidRDefault="00680A9D" w:rsidP="00680A9D">
      <w:pPr>
        <w:jc w:val="lowKashida"/>
        <w:rPr>
          <w:rFonts w:ascii="Simplified Arabic" w:hAnsi="Simplified Arabic" w:cs="Simplified Arabic"/>
          <w:sz w:val="28"/>
          <w:szCs w:val="28"/>
          <w:rtl/>
        </w:rPr>
      </w:pPr>
      <w:r>
        <w:rPr>
          <w:rFonts w:ascii="Simplified Arabic" w:hAnsi="Simplified Arabic" w:cs="Simplified Arabic"/>
          <w:sz w:val="28"/>
          <w:szCs w:val="28"/>
          <w:rtl/>
        </w:rPr>
        <w:t xml:space="preserve">س2: الاتجاه في دراستها إلى: </w:t>
      </w:r>
    </w:p>
    <w:p w:rsidR="00680A9D" w:rsidRDefault="00680A9D" w:rsidP="00680A9D">
      <w:pPr>
        <w:jc w:val="lowKashida"/>
        <w:rPr>
          <w:rFonts w:ascii="Simplified Arabic" w:hAnsi="Simplified Arabic" w:cs="Simplified Arabic"/>
          <w:sz w:val="28"/>
          <w:szCs w:val="28"/>
          <w:rtl/>
        </w:rPr>
      </w:pPr>
      <w:r>
        <w:rPr>
          <w:rFonts w:ascii="Simplified Arabic" w:hAnsi="Simplified Arabic" w:cs="Simplified Arabic"/>
          <w:sz w:val="28"/>
          <w:szCs w:val="28"/>
          <w:rtl/>
        </w:rPr>
        <w:t xml:space="preserve">        - إدراك الجمال الأدبي والقدرة على التعبير الرائع.</w:t>
      </w:r>
    </w:p>
    <w:p w:rsidR="00680A9D" w:rsidRDefault="00680A9D" w:rsidP="00680A9D">
      <w:pPr>
        <w:jc w:val="lowKashida"/>
        <w:rPr>
          <w:rFonts w:ascii="Simplified Arabic" w:hAnsi="Simplified Arabic" w:cs="Simplified Arabic"/>
          <w:sz w:val="28"/>
          <w:szCs w:val="28"/>
          <w:rtl/>
        </w:rPr>
      </w:pPr>
      <w:r>
        <w:rPr>
          <w:rFonts w:ascii="Simplified Arabic" w:hAnsi="Simplified Arabic" w:cs="Simplified Arabic"/>
          <w:sz w:val="28"/>
          <w:szCs w:val="28"/>
          <w:rtl/>
        </w:rPr>
        <w:t xml:space="preserve">       - إعادة تنظيم البلاغة على أسس تتصل بالذوق والفن والجمال والتأثير.</w:t>
      </w:r>
    </w:p>
    <w:p w:rsidR="00680A9D" w:rsidRDefault="00680A9D" w:rsidP="00680A9D">
      <w:pPr>
        <w:jc w:val="lowKashida"/>
        <w:rPr>
          <w:rFonts w:ascii="Simplified Arabic" w:hAnsi="Simplified Arabic" w:cs="Simplified Arabic"/>
          <w:sz w:val="28"/>
          <w:szCs w:val="28"/>
          <w:rtl/>
        </w:rPr>
      </w:pPr>
      <w:r>
        <w:rPr>
          <w:rFonts w:ascii="Simplified Arabic" w:hAnsi="Simplified Arabic" w:cs="Simplified Arabic"/>
          <w:sz w:val="28"/>
          <w:szCs w:val="28"/>
          <w:rtl/>
        </w:rPr>
        <w:t xml:space="preserve">       - الاستعانة بما يناسب مباحث البلاغة العربية من الدراسات النفسية .</w:t>
      </w:r>
    </w:p>
    <w:p w:rsidR="00680A9D" w:rsidRDefault="00680A9D" w:rsidP="00680A9D">
      <w:pPr>
        <w:jc w:val="lowKashida"/>
        <w:rPr>
          <w:rFonts w:ascii="Simplified Arabic" w:hAnsi="Simplified Arabic" w:cs="Simplified Arabic"/>
          <w:sz w:val="28"/>
          <w:szCs w:val="28"/>
          <w:rtl/>
        </w:rPr>
      </w:pPr>
      <w:r>
        <w:rPr>
          <w:rFonts w:ascii="Simplified Arabic" w:hAnsi="Simplified Arabic" w:cs="Simplified Arabic"/>
          <w:sz w:val="28"/>
          <w:szCs w:val="28"/>
          <w:rtl/>
        </w:rPr>
        <w:t xml:space="preserve">       - إدخال دراسة الأسلوب وعناصره وأنواعه في البحث البلاغي.</w:t>
      </w:r>
    </w:p>
    <w:p w:rsidR="00680A9D" w:rsidRDefault="00680A9D" w:rsidP="00680A9D">
      <w:pPr>
        <w:jc w:val="lowKashida"/>
        <w:rPr>
          <w:rFonts w:ascii="Simplified Arabic" w:hAnsi="Simplified Arabic" w:cs="Simplified Arabic"/>
          <w:sz w:val="28"/>
          <w:szCs w:val="28"/>
          <w:rtl/>
        </w:rPr>
      </w:pPr>
      <w:r>
        <w:rPr>
          <w:rFonts w:ascii="Simplified Arabic" w:hAnsi="Simplified Arabic" w:cs="Simplified Arabic"/>
          <w:sz w:val="28"/>
          <w:szCs w:val="28"/>
          <w:rtl/>
        </w:rPr>
        <w:t xml:space="preserve">س3: </w:t>
      </w:r>
    </w:p>
    <w:p w:rsidR="00680A9D" w:rsidRDefault="00680A9D" w:rsidP="00680A9D">
      <w:pPr>
        <w:pStyle w:val="a3"/>
        <w:numPr>
          <w:ilvl w:val="0"/>
          <w:numId w:val="1"/>
        </w:numPr>
        <w:jc w:val="lowKashida"/>
        <w:rPr>
          <w:rFonts w:ascii="Simplified Arabic" w:hAnsi="Simplified Arabic" w:cs="Simplified Arabic"/>
          <w:sz w:val="28"/>
          <w:szCs w:val="28"/>
          <w:rtl/>
        </w:rPr>
      </w:pPr>
      <w:r>
        <w:rPr>
          <w:rFonts w:ascii="Simplified Arabic" w:hAnsi="Simplified Arabic" w:cs="Simplified Arabic"/>
          <w:sz w:val="28"/>
          <w:szCs w:val="28"/>
          <w:rtl/>
        </w:rPr>
        <w:t xml:space="preserve">عرف الجاهليون الكلام البليغ بفطرتهم. </w:t>
      </w:r>
    </w:p>
    <w:p w:rsidR="00680A9D" w:rsidRDefault="00680A9D" w:rsidP="00680A9D">
      <w:pPr>
        <w:pStyle w:val="a3"/>
        <w:numPr>
          <w:ilvl w:val="0"/>
          <w:numId w:val="1"/>
        </w:numPr>
        <w:jc w:val="lowKashida"/>
        <w:rPr>
          <w:rFonts w:ascii="Simplified Arabic" w:hAnsi="Simplified Arabic" w:cs="Simplified Arabic"/>
          <w:sz w:val="28"/>
          <w:szCs w:val="28"/>
        </w:rPr>
      </w:pPr>
      <w:r>
        <w:rPr>
          <w:rFonts w:ascii="Simplified Arabic" w:hAnsi="Simplified Arabic" w:cs="Simplified Arabic"/>
          <w:sz w:val="28"/>
          <w:szCs w:val="28"/>
          <w:rtl/>
        </w:rPr>
        <w:t>تمثلت معرفتهم الكلام البليغ من خلال المحاكمات النقدية التي كانت تجري في المحافل والأسواق الأدبية ولا سيما سوق عكاظ.</w:t>
      </w:r>
    </w:p>
    <w:p w:rsidR="00680A9D" w:rsidRDefault="00680A9D" w:rsidP="00680A9D">
      <w:pPr>
        <w:pStyle w:val="a3"/>
        <w:numPr>
          <w:ilvl w:val="0"/>
          <w:numId w:val="1"/>
        </w:numPr>
        <w:jc w:val="lowKashida"/>
        <w:rPr>
          <w:rFonts w:ascii="Simplified Arabic" w:hAnsi="Simplified Arabic" w:cs="Simplified Arabic"/>
          <w:sz w:val="28"/>
          <w:szCs w:val="28"/>
        </w:rPr>
      </w:pPr>
      <w:r>
        <w:rPr>
          <w:rFonts w:ascii="Simplified Arabic" w:hAnsi="Simplified Arabic" w:cs="Simplified Arabic"/>
          <w:sz w:val="28"/>
          <w:szCs w:val="28"/>
          <w:rtl/>
        </w:rPr>
        <w:t xml:space="preserve">أبدى المحكمون تعليقاتهم وملاحظاتهم الموجزة من غير استخدام مصطلحات وتعريفات علمية. </w:t>
      </w:r>
    </w:p>
    <w:p w:rsidR="00680A9D" w:rsidRDefault="00680A9D" w:rsidP="00680A9D">
      <w:pPr>
        <w:pStyle w:val="a3"/>
        <w:numPr>
          <w:ilvl w:val="0"/>
          <w:numId w:val="1"/>
        </w:numPr>
        <w:jc w:val="lowKashida"/>
        <w:rPr>
          <w:rFonts w:ascii="Simplified Arabic" w:hAnsi="Simplified Arabic" w:cs="Simplified Arabic"/>
          <w:sz w:val="28"/>
          <w:szCs w:val="28"/>
        </w:rPr>
      </w:pPr>
      <w:r>
        <w:rPr>
          <w:rFonts w:ascii="Simplified Arabic" w:hAnsi="Simplified Arabic" w:cs="Simplified Arabic"/>
          <w:sz w:val="28"/>
          <w:szCs w:val="28"/>
          <w:rtl/>
        </w:rPr>
        <w:t>قلة الأحكام قياسا بما قيل من شعر ونثر، وأكثرها خال من التعليل أو التفسير.</w:t>
      </w:r>
    </w:p>
    <w:p w:rsidR="00680A9D" w:rsidRDefault="00680A9D" w:rsidP="00680A9D">
      <w:pPr>
        <w:pStyle w:val="a3"/>
        <w:numPr>
          <w:ilvl w:val="0"/>
          <w:numId w:val="1"/>
        </w:numPr>
        <w:jc w:val="lowKashida"/>
        <w:rPr>
          <w:rFonts w:ascii="Simplified Arabic" w:hAnsi="Simplified Arabic" w:cs="Simplified Arabic"/>
          <w:sz w:val="28"/>
          <w:szCs w:val="28"/>
        </w:rPr>
      </w:pPr>
      <w:r>
        <w:rPr>
          <w:rFonts w:ascii="Simplified Arabic" w:hAnsi="Simplified Arabic" w:cs="Simplified Arabic"/>
          <w:sz w:val="28"/>
          <w:szCs w:val="28"/>
          <w:rtl/>
        </w:rPr>
        <w:t xml:space="preserve">توزعت العلل بين معان أعجب بها صاحب الحكم أو قيمة خلقية كان الفضل للشاعر بسببها. </w:t>
      </w:r>
    </w:p>
    <w:p w:rsidR="00680A9D" w:rsidRDefault="00680A9D" w:rsidP="00680A9D">
      <w:pPr>
        <w:jc w:val="lowKashida"/>
        <w:rPr>
          <w:rFonts w:ascii="Simplified Arabic" w:hAnsi="Simplified Arabic" w:cs="Simplified Arabic"/>
          <w:sz w:val="28"/>
          <w:szCs w:val="28"/>
          <w:rtl/>
        </w:rPr>
      </w:pPr>
      <w:r>
        <w:rPr>
          <w:rFonts w:ascii="Simplified Arabic" w:hAnsi="Simplified Arabic" w:cs="Simplified Arabic"/>
          <w:sz w:val="28"/>
          <w:szCs w:val="28"/>
          <w:rtl/>
        </w:rPr>
        <w:t>س4: وُضعت مصنفات بلاغية كثيرة في العصر العباسي أغلبها وُضع في إطار فهم القرآن الكريم ومعرفة مضامينه وبيان مظاهر الإعجاز فيه؛ خدمة له.</w:t>
      </w:r>
    </w:p>
    <w:p w:rsidR="00680A9D" w:rsidRDefault="00680A9D" w:rsidP="00680A9D">
      <w:pPr>
        <w:jc w:val="lowKashida"/>
        <w:rPr>
          <w:rFonts w:ascii="Simplified Arabic" w:hAnsi="Simplified Arabic" w:cs="Simplified Arabic"/>
          <w:sz w:val="28"/>
          <w:szCs w:val="28"/>
          <w:rtl/>
        </w:rPr>
      </w:pPr>
      <w:r>
        <w:rPr>
          <w:rFonts w:ascii="Simplified Arabic" w:hAnsi="Simplified Arabic" w:cs="Simplified Arabic"/>
          <w:sz w:val="28"/>
          <w:szCs w:val="28"/>
          <w:rtl/>
        </w:rPr>
        <w:lastRenderedPageBreak/>
        <w:t xml:space="preserve">س5: استقرارهم في المدن والأمصار، ورقي حياتهم العقلية، وجود الأسواق الشعرية - ولاسيما سوق المربد – التي شجعت على الاهتمام بالملاحظات البيانية. </w:t>
      </w:r>
    </w:p>
    <w:p w:rsidR="00680A9D" w:rsidRDefault="00680A9D" w:rsidP="00680A9D">
      <w:pPr>
        <w:rPr>
          <w:rFonts w:ascii="Simplified Arabic" w:hAnsi="Simplified Arabic" w:cs="Simplified Arabic"/>
          <w:sz w:val="28"/>
          <w:szCs w:val="28"/>
          <w:rtl/>
        </w:rPr>
      </w:pPr>
    </w:p>
    <w:p w:rsidR="00680A9D" w:rsidRDefault="00680A9D" w:rsidP="00680A9D">
      <w:pPr>
        <w:rPr>
          <w:rFonts w:ascii="Simplified Arabic" w:hAnsi="Simplified Arabic" w:cs="Simplified Arabic"/>
          <w:b/>
          <w:bCs/>
          <w:sz w:val="28"/>
          <w:szCs w:val="28"/>
          <w:rtl/>
        </w:rPr>
      </w:pPr>
      <w:r>
        <w:rPr>
          <w:rFonts w:ascii="Simplified Arabic" w:hAnsi="Simplified Arabic" w:cs="Simplified Arabic"/>
          <w:b/>
          <w:bCs/>
          <w:sz w:val="28"/>
          <w:szCs w:val="28"/>
          <w:rtl/>
        </w:rPr>
        <w:t>التقويم: ص10</w:t>
      </w:r>
    </w:p>
    <w:p w:rsidR="00680A9D" w:rsidRDefault="00680A9D" w:rsidP="00680A9D">
      <w:pPr>
        <w:jc w:val="lowKashida"/>
        <w:rPr>
          <w:rFonts w:ascii="Simplified Arabic" w:hAnsi="Simplified Arabic" w:cs="Simplified Arabic"/>
          <w:sz w:val="28"/>
          <w:szCs w:val="28"/>
          <w:rtl/>
        </w:rPr>
      </w:pPr>
      <w:r>
        <w:rPr>
          <w:rFonts w:ascii="Simplified Arabic" w:hAnsi="Simplified Arabic" w:cs="Simplified Arabic"/>
          <w:sz w:val="28"/>
          <w:szCs w:val="28"/>
          <w:rtl/>
        </w:rPr>
        <w:t xml:space="preserve">س1: - خلوص اللفظة من الغرابة؛ فلا تكون وحشية غامضة المعنى تحتاج إلى البحث في كتب اللغة لمعرفة معناها. </w:t>
      </w:r>
    </w:p>
    <w:p w:rsidR="00680A9D" w:rsidRDefault="00680A9D" w:rsidP="00680A9D">
      <w:pPr>
        <w:jc w:val="lowKashida"/>
        <w:rPr>
          <w:rFonts w:ascii="Simplified Arabic" w:hAnsi="Simplified Arabic" w:cs="Simplified Arabic"/>
          <w:sz w:val="28"/>
          <w:szCs w:val="28"/>
          <w:rtl/>
        </w:rPr>
      </w:pPr>
      <w:r>
        <w:rPr>
          <w:rFonts w:ascii="Simplified Arabic" w:hAnsi="Simplified Arabic" w:cs="Simplified Arabic"/>
          <w:sz w:val="28"/>
          <w:szCs w:val="28"/>
          <w:rtl/>
        </w:rPr>
        <w:t xml:space="preserve">مثال تنافر الحروف قول امرئ القيس: </w:t>
      </w:r>
    </w:p>
    <w:p w:rsidR="00680A9D" w:rsidRDefault="00680A9D" w:rsidP="00680A9D">
      <w:pPr>
        <w:jc w:val="lowKashida"/>
        <w:rPr>
          <w:rFonts w:ascii="Simplified Arabic" w:hAnsi="Simplified Arabic" w:cs="Simplified Arabic"/>
          <w:sz w:val="28"/>
          <w:szCs w:val="28"/>
          <w:rtl/>
        </w:rPr>
      </w:pPr>
      <w:r>
        <w:rPr>
          <w:rFonts w:ascii="Simplified Arabic" w:hAnsi="Simplified Arabic" w:cs="Simplified Arabic"/>
          <w:sz w:val="28"/>
          <w:szCs w:val="28"/>
          <w:rtl/>
        </w:rPr>
        <w:t xml:space="preserve">غدائره </w:t>
      </w:r>
      <w:r>
        <w:rPr>
          <w:rFonts w:ascii="Simplified Arabic" w:hAnsi="Simplified Arabic" w:cs="Simplified Arabic"/>
          <w:sz w:val="28"/>
          <w:szCs w:val="28"/>
          <w:u w:val="single"/>
          <w:rtl/>
        </w:rPr>
        <w:t>مستشزرات</w:t>
      </w:r>
      <w:r>
        <w:rPr>
          <w:rFonts w:ascii="Simplified Arabic" w:hAnsi="Simplified Arabic" w:cs="Simplified Arabic"/>
          <w:sz w:val="28"/>
          <w:szCs w:val="28"/>
          <w:rtl/>
        </w:rPr>
        <w:t xml:space="preserve"> إلى العلا       تضل العقاص في مثنى ومرسل  </w:t>
      </w:r>
    </w:p>
    <w:p w:rsidR="00680A9D" w:rsidRDefault="00680A9D" w:rsidP="00680A9D">
      <w:pPr>
        <w:pStyle w:val="a3"/>
        <w:numPr>
          <w:ilvl w:val="0"/>
          <w:numId w:val="2"/>
        </w:numPr>
        <w:jc w:val="lowKashida"/>
        <w:rPr>
          <w:rFonts w:ascii="Simplified Arabic" w:hAnsi="Simplified Arabic" w:cs="Simplified Arabic"/>
          <w:sz w:val="28"/>
          <w:szCs w:val="28"/>
          <w:rtl/>
        </w:rPr>
      </w:pPr>
      <w:r>
        <w:rPr>
          <w:rFonts w:ascii="Simplified Arabic" w:hAnsi="Simplified Arabic" w:cs="Simplified Arabic"/>
          <w:sz w:val="28"/>
          <w:szCs w:val="28"/>
          <w:rtl/>
        </w:rPr>
        <w:t>اتساقها مع القياس اللغوي في العربية.</w:t>
      </w:r>
    </w:p>
    <w:p w:rsidR="00680A9D" w:rsidRDefault="00680A9D" w:rsidP="00680A9D">
      <w:pPr>
        <w:ind w:left="90"/>
        <w:jc w:val="lowKashida"/>
        <w:rPr>
          <w:rFonts w:ascii="Simplified Arabic" w:hAnsi="Simplified Arabic" w:cs="Simplified Arabic"/>
          <w:sz w:val="28"/>
          <w:szCs w:val="28"/>
        </w:rPr>
      </w:pPr>
      <w:r>
        <w:rPr>
          <w:rFonts w:ascii="Simplified Arabic" w:hAnsi="Simplified Arabic" w:cs="Simplified Arabic"/>
          <w:sz w:val="28"/>
          <w:szCs w:val="28"/>
          <w:rtl/>
        </w:rPr>
        <w:t>مثال عدم الاتساق مع القياس اللغوي قول أبي النجم بن قدامة:</w:t>
      </w:r>
    </w:p>
    <w:p w:rsidR="00680A9D" w:rsidRDefault="00680A9D" w:rsidP="00680A9D">
      <w:pPr>
        <w:ind w:left="90"/>
        <w:jc w:val="lowKashida"/>
        <w:rPr>
          <w:rFonts w:ascii="Simplified Arabic" w:hAnsi="Simplified Arabic" w:cs="Simplified Arabic"/>
          <w:sz w:val="28"/>
          <w:szCs w:val="28"/>
          <w:rtl/>
        </w:rPr>
      </w:pPr>
      <w:r>
        <w:rPr>
          <w:rFonts w:ascii="Simplified Arabic" w:hAnsi="Simplified Arabic" w:cs="Simplified Arabic"/>
          <w:sz w:val="28"/>
          <w:szCs w:val="28"/>
          <w:rtl/>
        </w:rPr>
        <w:t xml:space="preserve">الحمد لله العلي </w:t>
      </w:r>
      <w:r>
        <w:rPr>
          <w:rFonts w:ascii="Simplified Arabic" w:hAnsi="Simplified Arabic" w:cs="Simplified Arabic"/>
          <w:sz w:val="28"/>
          <w:szCs w:val="28"/>
          <w:u w:val="single"/>
          <w:rtl/>
        </w:rPr>
        <w:t>الأجلل</w:t>
      </w:r>
      <w:r>
        <w:rPr>
          <w:rFonts w:ascii="Simplified Arabic" w:hAnsi="Simplified Arabic" w:cs="Simplified Arabic"/>
          <w:sz w:val="28"/>
          <w:szCs w:val="28"/>
          <w:rtl/>
        </w:rPr>
        <w:t xml:space="preserve">       الواحد الفرد القديم الأول</w:t>
      </w:r>
    </w:p>
    <w:p w:rsidR="00680A9D" w:rsidRDefault="00680A9D" w:rsidP="00680A9D">
      <w:pPr>
        <w:pStyle w:val="a3"/>
        <w:numPr>
          <w:ilvl w:val="0"/>
          <w:numId w:val="1"/>
        </w:numPr>
        <w:jc w:val="lowKashida"/>
        <w:rPr>
          <w:rFonts w:ascii="Simplified Arabic" w:hAnsi="Simplified Arabic" w:cs="Simplified Arabic"/>
          <w:sz w:val="28"/>
          <w:szCs w:val="28"/>
          <w:rtl/>
        </w:rPr>
      </w:pPr>
      <w:r>
        <w:rPr>
          <w:rFonts w:ascii="Simplified Arabic" w:hAnsi="Simplified Arabic" w:cs="Simplified Arabic"/>
          <w:sz w:val="28"/>
          <w:szCs w:val="28"/>
          <w:rtl/>
        </w:rPr>
        <w:t xml:space="preserve">خلوص الكلام من التعقيد. </w:t>
      </w:r>
    </w:p>
    <w:p w:rsidR="00680A9D" w:rsidRDefault="00680A9D" w:rsidP="00680A9D">
      <w:pPr>
        <w:pStyle w:val="a3"/>
        <w:jc w:val="lowKashida"/>
        <w:rPr>
          <w:rFonts w:ascii="Simplified Arabic" w:hAnsi="Simplified Arabic" w:cs="Simplified Arabic"/>
          <w:sz w:val="28"/>
          <w:szCs w:val="28"/>
        </w:rPr>
      </w:pPr>
      <w:r>
        <w:rPr>
          <w:rFonts w:ascii="Simplified Arabic" w:hAnsi="Simplified Arabic" w:cs="Simplified Arabic"/>
          <w:sz w:val="28"/>
          <w:szCs w:val="28"/>
          <w:rtl/>
        </w:rPr>
        <w:t xml:space="preserve">مثال التعقيد في الكلام قول الفرزدق: </w:t>
      </w:r>
    </w:p>
    <w:p w:rsidR="00680A9D" w:rsidRDefault="00680A9D" w:rsidP="00680A9D">
      <w:pPr>
        <w:pStyle w:val="a3"/>
        <w:jc w:val="lowKashida"/>
        <w:rPr>
          <w:rFonts w:ascii="Simplified Arabic" w:hAnsi="Simplified Arabic" w:cs="Simplified Arabic"/>
          <w:sz w:val="28"/>
          <w:szCs w:val="28"/>
          <w:rtl/>
        </w:rPr>
      </w:pPr>
      <w:r>
        <w:rPr>
          <w:rFonts w:ascii="Simplified Arabic" w:hAnsi="Simplified Arabic" w:cs="Simplified Arabic"/>
          <w:sz w:val="28"/>
          <w:szCs w:val="28"/>
          <w:rtl/>
        </w:rPr>
        <w:t xml:space="preserve">وما مثله في الناس إلا مملكا     أبو أمه حي أبوه يقاربه   </w:t>
      </w:r>
    </w:p>
    <w:p w:rsidR="00680A9D" w:rsidRDefault="00680A9D" w:rsidP="00680A9D">
      <w:pPr>
        <w:jc w:val="lowKashida"/>
        <w:rPr>
          <w:rFonts w:ascii="Simplified Arabic" w:hAnsi="Simplified Arabic" w:cs="Simplified Arabic"/>
          <w:sz w:val="28"/>
          <w:szCs w:val="28"/>
          <w:rtl/>
        </w:rPr>
      </w:pPr>
      <w:r>
        <w:rPr>
          <w:rFonts w:ascii="Simplified Arabic" w:hAnsi="Simplified Arabic" w:cs="Simplified Arabic"/>
          <w:sz w:val="28"/>
          <w:szCs w:val="28"/>
          <w:rtl/>
        </w:rPr>
        <w:t xml:space="preserve">س2: الفصاحة في اللغة هي البيان. والكلام الفصيح اصطلاحا هو ما كان واضح المعنى سهل اللفظ جيد السَّبك، تجري كل كلمة فيه على القياس الصرفي. أما البلاغة في اللغة هي بمعنى الوصول والانتهاء. واصطلاحا تعني تأدية المعنى واضحا بعبارة صحيحة فصيحة لها في النفس أثر، مع ضرورة مناسبة كل كلام للمقام الذي يقال فيه وللمخاطب .  </w:t>
      </w:r>
    </w:p>
    <w:p w:rsidR="00680A9D" w:rsidRDefault="00680A9D" w:rsidP="00680A9D">
      <w:pPr>
        <w:ind w:firstLine="360"/>
        <w:jc w:val="lowKashida"/>
        <w:rPr>
          <w:rFonts w:ascii="Simplified Arabic" w:hAnsi="Simplified Arabic" w:cs="Simplified Arabic"/>
          <w:sz w:val="28"/>
          <w:szCs w:val="28"/>
          <w:rtl/>
          <w:lang w:bidi="ar-JO"/>
        </w:rPr>
      </w:pPr>
      <w:r>
        <w:rPr>
          <w:rFonts w:ascii="Simplified Arabic" w:hAnsi="Simplified Arabic" w:cs="Simplified Arabic"/>
          <w:sz w:val="28"/>
          <w:szCs w:val="28"/>
          <w:rtl/>
        </w:rPr>
        <w:lastRenderedPageBreak/>
        <w:t xml:space="preserve">س3: المقصود </w:t>
      </w:r>
      <w:r>
        <w:rPr>
          <w:rFonts w:ascii="Simplified Arabic" w:hAnsi="Simplified Arabic" w:cs="Simplified Arabic"/>
          <w:sz w:val="28"/>
          <w:szCs w:val="28"/>
          <w:rtl/>
          <w:lang w:bidi="ar-JO"/>
        </w:rPr>
        <w:t xml:space="preserve">أن الفصاحة مقصورة على وصف الألفاظ؛ أي الشكل الظاهري للكلمات والتراكيب، والبلاغة تكون وصفا للنص بكُلِّيَّتِهِ  أي الشكل والمعنى معًا، وهكذا فإن كل كلام بليغ فصيح وليس كل كلام فصيح بليغا.  </w:t>
      </w:r>
    </w:p>
    <w:p w:rsidR="00680A9D" w:rsidRDefault="00680A9D" w:rsidP="00680A9D">
      <w:pPr>
        <w:pStyle w:val="a3"/>
        <w:jc w:val="both"/>
        <w:rPr>
          <w:rFonts w:ascii="Simplified Arabic" w:hAnsi="Simplified Arabic" w:cs="Simplified Arabic"/>
          <w:b/>
          <w:bCs/>
          <w:sz w:val="32"/>
          <w:szCs w:val="32"/>
          <w:rtl/>
          <w:lang w:bidi="ar-JO"/>
        </w:rPr>
      </w:pPr>
      <w:r>
        <w:rPr>
          <w:rFonts w:ascii="Simplified Arabic" w:hAnsi="Simplified Arabic" w:cs="Simplified Arabic"/>
          <w:b/>
          <w:bCs/>
          <w:sz w:val="32"/>
          <w:szCs w:val="32"/>
          <w:rtl/>
          <w:lang w:bidi="ar-JO"/>
        </w:rPr>
        <w:t>التقويم ص14</w:t>
      </w:r>
    </w:p>
    <w:p w:rsidR="00680A9D" w:rsidRDefault="00680A9D" w:rsidP="00680A9D">
      <w:pPr>
        <w:pStyle w:val="a3"/>
        <w:numPr>
          <w:ilvl w:val="0"/>
          <w:numId w:val="3"/>
        </w:numPr>
        <w:jc w:val="both"/>
        <w:rPr>
          <w:rFonts w:ascii="Simplified Arabic" w:hAnsi="Simplified Arabic" w:cs="Simplified Arabic"/>
          <w:b/>
          <w:bCs/>
          <w:sz w:val="32"/>
          <w:szCs w:val="32"/>
          <w:rtl/>
          <w:lang w:bidi="ar-JO"/>
        </w:rPr>
      </w:pPr>
      <w:r>
        <w:rPr>
          <w:rFonts w:ascii="Simplified Arabic" w:hAnsi="Simplified Arabic" w:cs="Simplified Arabic"/>
          <w:b/>
          <w:bCs/>
          <w:sz w:val="32"/>
          <w:szCs w:val="32"/>
          <w:rtl/>
          <w:lang w:bidi="ar-JO"/>
        </w:rPr>
        <w:t>إجابة السؤال الأول:</w:t>
      </w:r>
    </w:p>
    <w:p w:rsidR="00680A9D" w:rsidRDefault="00680A9D" w:rsidP="00680A9D">
      <w:pPr>
        <w:pStyle w:val="a3"/>
        <w:ind w:left="1080"/>
        <w:jc w:val="both"/>
        <w:rPr>
          <w:rFonts w:ascii="Simplified Arabic" w:hAnsi="Simplified Arabic" w:cs="Simplified Arabic"/>
          <w:sz w:val="32"/>
          <w:szCs w:val="32"/>
          <w:lang w:bidi="ar-JO"/>
        </w:rPr>
      </w:pPr>
      <w:r>
        <w:rPr>
          <w:rFonts w:ascii="Simplified Arabic" w:hAnsi="Simplified Arabic" w:cs="Simplified Arabic"/>
          <w:sz w:val="32"/>
          <w:szCs w:val="32"/>
          <w:rtl/>
          <w:lang w:bidi="ar-JO"/>
        </w:rPr>
        <w:t>يشابه، يحاكي، يماثل</w:t>
      </w:r>
    </w:p>
    <w:p w:rsidR="00680A9D" w:rsidRDefault="00680A9D" w:rsidP="00680A9D">
      <w:pPr>
        <w:pStyle w:val="a3"/>
        <w:numPr>
          <w:ilvl w:val="0"/>
          <w:numId w:val="3"/>
        </w:numPr>
        <w:jc w:val="both"/>
        <w:rPr>
          <w:rFonts w:ascii="Simplified Arabic" w:hAnsi="Simplified Arabic" w:cs="Simplified Arabic"/>
          <w:b/>
          <w:bCs/>
          <w:sz w:val="32"/>
          <w:szCs w:val="32"/>
          <w:lang w:bidi="ar-JO"/>
        </w:rPr>
      </w:pPr>
      <w:r>
        <w:rPr>
          <w:rFonts w:ascii="Simplified Arabic" w:hAnsi="Simplified Arabic" w:cs="Simplified Arabic"/>
          <w:b/>
          <w:bCs/>
          <w:sz w:val="32"/>
          <w:szCs w:val="32"/>
          <w:rtl/>
          <w:lang w:bidi="ar-JO"/>
        </w:rPr>
        <w:t>إجابة السؤال الثاني:</w:t>
      </w:r>
    </w:p>
    <w:tbl>
      <w:tblPr>
        <w:tblStyle w:val="a4"/>
        <w:bidiVisual/>
        <w:tblW w:w="0" w:type="auto"/>
        <w:jc w:val="center"/>
        <w:tblInd w:w="1080" w:type="dxa"/>
        <w:tblLook w:val="04A0" w:firstRow="1" w:lastRow="0" w:firstColumn="1" w:lastColumn="0" w:noHBand="0" w:noVBand="1"/>
      </w:tblPr>
      <w:tblGrid>
        <w:gridCol w:w="714"/>
        <w:gridCol w:w="1692"/>
        <w:gridCol w:w="1692"/>
        <w:gridCol w:w="1692"/>
        <w:gridCol w:w="1693"/>
      </w:tblGrid>
      <w:tr w:rsidR="00680A9D" w:rsidTr="00680A9D">
        <w:trPr>
          <w:jc w:val="center"/>
        </w:trPr>
        <w:tc>
          <w:tcPr>
            <w:tcW w:w="673" w:type="dxa"/>
            <w:tcBorders>
              <w:top w:val="single" w:sz="4" w:space="0" w:color="auto"/>
              <w:left w:val="single" w:sz="4" w:space="0" w:color="auto"/>
              <w:bottom w:val="single" w:sz="4" w:space="0" w:color="auto"/>
              <w:right w:val="single" w:sz="4" w:space="0" w:color="auto"/>
            </w:tcBorders>
            <w:hideMark/>
          </w:tcPr>
          <w:p w:rsidR="00680A9D" w:rsidRDefault="00680A9D">
            <w:pPr>
              <w:pStyle w:val="a3"/>
              <w:ind w:left="0"/>
              <w:jc w:val="center"/>
              <w:rPr>
                <w:rFonts w:ascii="Simplified Arabic" w:hAnsi="Simplified Arabic" w:cs="Simplified Arabic"/>
                <w:b/>
                <w:bCs/>
                <w:sz w:val="32"/>
                <w:szCs w:val="32"/>
                <w:lang w:bidi="ar-JO"/>
              </w:rPr>
            </w:pPr>
            <w:r>
              <w:rPr>
                <w:rFonts w:ascii="Simplified Arabic" w:hAnsi="Simplified Arabic" w:cs="Simplified Arabic"/>
                <w:b/>
                <w:bCs/>
                <w:sz w:val="32"/>
                <w:szCs w:val="32"/>
                <w:rtl/>
                <w:lang w:bidi="ar-JO"/>
              </w:rPr>
              <w:t>الفرع</w:t>
            </w:r>
          </w:p>
        </w:tc>
        <w:tc>
          <w:tcPr>
            <w:tcW w:w="1692" w:type="dxa"/>
            <w:tcBorders>
              <w:top w:val="single" w:sz="4" w:space="0" w:color="auto"/>
              <w:left w:val="single" w:sz="4" w:space="0" w:color="auto"/>
              <w:bottom w:val="single" w:sz="4" w:space="0" w:color="auto"/>
              <w:right w:val="single" w:sz="4" w:space="0" w:color="auto"/>
            </w:tcBorders>
            <w:hideMark/>
          </w:tcPr>
          <w:p w:rsidR="00680A9D" w:rsidRDefault="00680A9D">
            <w:pPr>
              <w:pStyle w:val="a3"/>
              <w:ind w:left="0"/>
              <w:jc w:val="center"/>
              <w:rPr>
                <w:rFonts w:ascii="Simplified Arabic" w:hAnsi="Simplified Arabic" w:cs="Simplified Arabic"/>
                <w:b/>
                <w:bCs/>
                <w:sz w:val="32"/>
                <w:szCs w:val="32"/>
                <w:lang w:bidi="ar-JO"/>
              </w:rPr>
            </w:pPr>
            <w:r>
              <w:rPr>
                <w:rFonts w:ascii="Simplified Arabic" w:hAnsi="Simplified Arabic" w:cs="Simplified Arabic"/>
                <w:b/>
                <w:bCs/>
                <w:sz w:val="32"/>
                <w:szCs w:val="32"/>
                <w:rtl/>
                <w:lang w:bidi="ar-JO"/>
              </w:rPr>
              <w:t>المشبه</w:t>
            </w:r>
          </w:p>
        </w:tc>
        <w:tc>
          <w:tcPr>
            <w:tcW w:w="1692" w:type="dxa"/>
            <w:tcBorders>
              <w:top w:val="single" w:sz="4" w:space="0" w:color="auto"/>
              <w:left w:val="single" w:sz="4" w:space="0" w:color="auto"/>
              <w:bottom w:val="single" w:sz="4" w:space="0" w:color="auto"/>
              <w:right w:val="single" w:sz="4" w:space="0" w:color="auto"/>
            </w:tcBorders>
            <w:hideMark/>
          </w:tcPr>
          <w:p w:rsidR="00680A9D" w:rsidRDefault="00680A9D">
            <w:pPr>
              <w:pStyle w:val="a3"/>
              <w:ind w:left="0"/>
              <w:jc w:val="center"/>
              <w:rPr>
                <w:rFonts w:ascii="Simplified Arabic" w:hAnsi="Simplified Arabic" w:cs="Simplified Arabic"/>
                <w:b/>
                <w:bCs/>
                <w:sz w:val="32"/>
                <w:szCs w:val="32"/>
                <w:lang w:bidi="ar-JO"/>
              </w:rPr>
            </w:pPr>
            <w:r>
              <w:rPr>
                <w:rFonts w:ascii="Simplified Arabic" w:hAnsi="Simplified Arabic" w:cs="Simplified Arabic"/>
                <w:b/>
                <w:bCs/>
                <w:sz w:val="32"/>
                <w:szCs w:val="32"/>
                <w:rtl/>
                <w:lang w:bidi="ar-JO"/>
              </w:rPr>
              <w:t>المشبه به</w:t>
            </w:r>
          </w:p>
        </w:tc>
        <w:tc>
          <w:tcPr>
            <w:tcW w:w="1692" w:type="dxa"/>
            <w:tcBorders>
              <w:top w:val="single" w:sz="4" w:space="0" w:color="auto"/>
              <w:left w:val="single" w:sz="4" w:space="0" w:color="auto"/>
              <w:bottom w:val="single" w:sz="4" w:space="0" w:color="auto"/>
              <w:right w:val="single" w:sz="4" w:space="0" w:color="auto"/>
            </w:tcBorders>
            <w:hideMark/>
          </w:tcPr>
          <w:p w:rsidR="00680A9D" w:rsidRDefault="00680A9D">
            <w:pPr>
              <w:pStyle w:val="a3"/>
              <w:ind w:left="0"/>
              <w:jc w:val="center"/>
              <w:rPr>
                <w:rFonts w:ascii="Simplified Arabic" w:hAnsi="Simplified Arabic" w:cs="Simplified Arabic"/>
                <w:b/>
                <w:bCs/>
                <w:sz w:val="32"/>
                <w:szCs w:val="32"/>
                <w:lang w:bidi="ar-JO"/>
              </w:rPr>
            </w:pPr>
            <w:r>
              <w:rPr>
                <w:rFonts w:ascii="Simplified Arabic" w:hAnsi="Simplified Arabic" w:cs="Simplified Arabic"/>
                <w:b/>
                <w:bCs/>
                <w:sz w:val="32"/>
                <w:szCs w:val="32"/>
                <w:rtl/>
                <w:lang w:bidi="ar-JO"/>
              </w:rPr>
              <w:t>وجه الشبه</w:t>
            </w:r>
          </w:p>
        </w:tc>
        <w:tc>
          <w:tcPr>
            <w:tcW w:w="1693" w:type="dxa"/>
            <w:tcBorders>
              <w:top w:val="single" w:sz="4" w:space="0" w:color="auto"/>
              <w:left w:val="single" w:sz="4" w:space="0" w:color="auto"/>
              <w:bottom w:val="single" w:sz="4" w:space="0" w:color="auto"/>
              <w:right w:val="single" w:sz="4" w:space="0" w:color="auto"/>
            </w:tcBorders>
            <w:hideMark/>
          </w:tcPr>
          <w:p w:rsidR="00680A9D" w:rsidRDefault="00680A9D">
            <w:pPr>
              <w:pStyle w:val="a3"/>
              <w:ind w:left="0"/>
              <w:jc w:val="center"/>
              <w:rPr>
                <w:rFonts w:ascii="Simplified Arabic" w:hAnsi="Simplified Arabic" w:cs="Simplified Arabic"/>
                <w:b/>
                <w:bCs/>
                <w:sz w:val="32"/>
                <w:szCs w:val="32"/>
                <w:lang w:bidi="ar-JO"/>
              </w:rPr>
            </w:pPr>
            <w:r>
              <w:rPr>
                <w:rFonts w:ascii="Simplified Arabic" w:hAnsi="Simplified Arabic" w:cs="Simplified Arabic"/>
                <w:b/>
                <w:bCs/>
                <w:sz w:val="32"/>
                <w:szCs w:val="32"/>
                <w:rtl/>
                <w:lang w:bidi="ar-JO"/>
              </w:rPr>
              <w:t>أداة التشبيه</w:t>
            </w:r>
          </w:p>
        </w:tc>
      </w:tr>
      <w:tr w:rsidR="00680A9D" w:rsidTr="00680A9D">
        <w:trPr>
          <w:jc w:val="center"/>
        </w:trPr>
        <w:tc>
          <w:tcPr>
            <w:tcW w:w="673" w:type="dxa"/>
            <w:tcBorders>
              <w:top w:val="single" w:sz="4" w:space="0" w:color="auto"/>
              <w:left w:val="single" w:sz="4" w:space="0" w:color="auto"/>
              <w:bottom w:val="single" w:sz="4" w:space="0" w:color="auto"/>
              <w:right w:val="single" w:sz="4" w:space="0" w:color="auto"/>
            </w:tcBorders>
            <w:hideMark/>
          </w:tcPr>
          <w:p w:rsidR="00680A9D" w:rsidRDefault="00680A9D">
            <w:pPr>
              <w:pStyle w:val="a3"/>
              <w:ind w:left="0"/>
              <w:jc w:val="center"/>
              <w:rPr>
                <w:rFonts w:ascii="Simplified Arabic" w:hAnsi="Simplified Arabic" w:cs="Simplified Arabic"/>
                <w:b/>
                <w:bCs/>
                <w:sz w:val="32"/>
                <w:szCs w:val="32"/>
                <w:lang w:bidi="ar-JO"/>
              </w:rPr>
            </w:pPr>
            <w:r>
              <w:rPr>
                <w:rFonts w:ascii="Simplified Arabic" w:hAnsi="Simplified Arabic" w:cs="Simplified Arabic"/>
                <w:b/>
                <w:bCs/>
                <w:sz w:val="32"/>
                <w:szCs w:val="32"/>
                <w:rtl/>
                <w:lang w:bidi="ar-JO"/>
              </w:rPr>
              <w:t>أ</w:t>
            </w:r>
          </w:p>
        </w:tc>
        <w:tc>
          <w:tcPr>
            <w:tcW w:w="1692" w:type="dxa"/>
            <w:tcBorders>
              <w:top w:val="single" w:sz="4" w:space="0" w:color="auto"/>
              <w:left w:val="single" w:sz="4" w:space="0" w:color="auto"/>
              <w:bottom w:val="single" w:sz="4" w:space="0" w:color="auto"/>
              <w:right w:val="single" w:sz="4" w:space="0" w:color="auto"/>
            </w:tcBorders>
            <w:hideMark/>
          </w:tcPr>
          <w:p w:rsidR="00680A9D" w:rsidRDefault="00680A9D">
            <w:pPr>
              <w:pStyle w:val="a3"/>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وجوه</w:t>
            </w:r>
          </w:p>
        </w:tc>
        <w:tc>
          <w:tcPr>
            <w:tcW w:w="1692" w:type="dxa"/>
            <w:tcBorders>
              <w:top w:val="single" w:sz="4" w:space="0" w:color="auto"/>
              <w:left w:val="single" w:sz="4" w:space="0" w:color="auto"/>
              <w:bottom w:val="single" w:sz="4" w:space="0" w:color="auto"/>
              <w:right w:val="single" w:sz="4" w:space="0" w:color="auto"/>
            </w:tcBorders>
            <w:hideMark/>
          </w:tcPr>
          <w:p w:rsidR="00680A9D" w:rsidRDefault="00680A9D">
            <w:pPr>
              <w:pStyle w:val="a3"/>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النهار</w:t>
            </w:r>
          </w:p>
        </w:tc>
        <w:tc>
          <w:tcPr>
            <w:tcW w:w="1692" w:type="dxa"/>
            <w:tcBorders>
              <w:top w:val="single" w:sz="4" w:space="0" w:color="auto"/>
              <w:left w:val="single" w:sz="4" w:space="0" w:color="auto"/>
              <w:bottom w:val="single" w:sz="4" w:space="0" w:color="auto"/>
              <w:right w:val="single" w:sz="4" w:space="0" w:color="auto"/>
            </w:tcBorders>
            <w:hideMark/>
          </w:tcPr>
          <w:p w:rsidR="00680A9D" w:rsidRDefault="00680A9D">
            <w:pPr>
              <w:pStyle w:val="a3"/>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الضياء</w:t>
            </w:r>
          </w:p>
        </w:tc>
        <w:tc>
          <w:tcPr>
            <w:tcW w:w="1693" w:type="dxa"/>
            <w:tcBorders>
              <w:top w:val="single" w:sz="4" w:space="0" w:color="auto"/>
              <w:left w:val="single" w:sz="4" w:space="0" w:color="auto"/>
              <w:bottom w:val="single" w:sz="4" w:space="0" w:color="auto"/>
              <w:right w:val="single" w:sz="4" w:space="0" w:color="auto"/>
            </w:tcBorders>
            <w:hideMark/>
          </w:tcPr>
          <w:p w:rsidR="00680A9D" w:rsidRDefault="00680A9D">
            <w:pPr>
              <w:pStyle w:val="a3"/>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مثل</w:t>
            </w:r>
          </w:p>
        </w:tc>
      </w:tr>
      <w:tr w:rsidR="00680A9D" w:rsidTr="00680A9D">
        <w:trPr>
          <w:jc w:val="center"/>
        </w:trPr>
        <w:tc>
          <w:tcPr>
            <w:tcW w:w="673" w:type="dxa"/>
            <w:tcBorders>
              <w:top w:val="single" w:sz="4" w:space="0" w:color="auto"/>
              <w:left w:val="single" w:sz="4" w:space="0" w:color="auto"/>
              <w:bottom w:val="single" w:sz="4" w:space="0" w:color="auto"/>
              <w:right w:val="single" w:sz="4" w:space="0" w:color="auto"/>
            </w:tcBorders>
            <w:hideMark/>
          </w:tcPr>
          <w:p w:rsidR="00680A9D" w:rsidRDefault="00680A9D">
            <w:pPr>
              <w:pStyle w:val="a3"/>
              <w:ind w:left="0"/>
              <w:jc w:val="center"/>
              <w:rPr>
                <w:rFonts w:ascii="Simplified Arabic" w:hAnsi="Simplified Arabic" w:cs="Simplified Arabic"/>
                <w:b/>
                <w:bCs/>
                <w:sz w:val="32"/>
                <w:szCs w:val="32"/>
                <w:lang w:bidi="ar-JO"/>
              </w:rPr>
            </w:pPr>
            <w:r>
              <w:rPr>
                <w:rFonts w:ascii="Simplified Arabic" w:hAnsi="Simplified Arabic" w:cs="Simplified Arabic"/>
                <w:b/>
                <w:bCs/>
                <w:sz w:val="32"/>
                <w:szCs w:val="32"/>
                <w:rtl/>
                <w:lang w:bidi="ar-JO"/>
              </w:rPr>
              <w:t>ب</w:t>
            </w:r>
          </w:p>
        </w:tc>
        <w:tc>
          <w:tcPr>
            <w:tcW w:w="1692" w:type="dxa"/>
            <w:tcBorders>
              <w:top w:val="single" w:sz="4" w:space="0" w:color="auto"/>
              <w:left w:val="single" w:sz="4" w:space="0" w:color="auto"/>
              <w:bottom w:val="single" w:sz="4" w:space="0" w:color="auto"/>
              <w:right w:val="single" w:sz="4" w:space="0" w:color="auto"/>
            </w:tcBorders>
            <w:hideMark/>
          </w:tcPr>
          <w:p w:rsidR="00680A9D" w:rsidRDefault="00680A9D">
            <w:pPr>
              <w:pStyle w:val="a3"/>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أخلاق الممدوح</w:t>
            </w:r>
          </w:p>
        </w:tc>
        <w:tc>
          <w:tcPr>
            <w:tcW w:w="1692" w:type="dxa"/>
            <w:tcBorders>
              <w:top w:val="single" w:sz="4" w:space="0" w:color="auto"/>
              <w:left w:val="single" w:sz="4" w:space="0" w:color="auto"/>
              <w:bottom w:val="single" w:sz="4" w:space="0" w:color="auto"/>
              <w:right w:val="single" w:sz="4" w:space="0" w:color="auto"/>
            </w:tcBorders>
            <w:hideMark/>
          </w:tcPr>
          <w:p w:rsidR="00680A9D" w:rsidRDefault="00680A9D">
            <w:pPr>
              <w:pStyle w:val="a3"/>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نسيم الصباح</w:t>
            </w:r>
          </w:p>
        </w:tc>
        <w:tc>
          <w:tcPr>
            <w:tcW w:w="1692" w:type="dxa"/>
            <w:tcBorders>
              <w:top w:val="single" w:sz="4" w:space="0" w:color="auto"/>
              <w:left w:val="single" w:sz="4" w:space="0" w:color="auto"/>
              <w:bottom w:val="single" w:sz="4" w:space="0" w:color="auto"/>
              <w:right w:val="single" w:sz="4" w:space="0" w:color="auto"/>
            </w:tcBorders>
            <w:hideMark/>
          </w:tcPr>
          <w:p w:rsidR="00680A9D" w:rsidRDefault="00680A9D">
            <w:pPr>
              <w:pStyle w:val="a3"/>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اللطف والرقة</w:t>
            </w:r>
          </w:p>
        </w:tc>
        <w:tc>
          <w:tcPr>
            <w:tcW w:w="1693" w:type="dxa"/>
            <w:tcBorders>
              <w:top w:val="single" w:sz="4" w:space="0" w:color="auto"/>
              <w:left w:val="single" w:sz="4" w:space="0" w:color="auto"/>
              <w:bottom w:val="single" w:sz="4" w:space="0" w:color="auto"/>
              <w:right w:val="single" w:sz="4" w:space="0" w:color="auto"/>
            </w:tcBorders>
            <w:hideMark/>
          </w:tcPr>
          <w:p w:rsidR="00680A9D" w:rsidRDefault="00680A9D">
            <w:pPr>
              <w:pStyle w:val="a3"/>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كأنّ</w:t>
            </w:r>
          </w:p>
        </w:tc>
      </w:tr>
      <w:tr w:rsidR="00680A9D" w:rsidTr="00680A9D">
        <w:trPr>
          <w:jc w:val="center"/>
        </w:trPr>
        <w:tc>
          <w:tcPr>
            <w:tcW w:w="673" w:type="dxa"/>
            <w:tcBorders>
              <w:top w:val="single" w:sz="4" w:space="0" w:color="auto"/>
              <w:left w:val="single" w:sz="4" w:space="0" w:color="auto"/>
              <w:bottom w:val="single" w:sz="4" w:space="0" w:color="auto"/>
              <w:right w:val="single" w:sz="4" w:space="0" w:color="auto"/>
            </w:tcBorders>
            <w:hideMark/>
          </w:tcPr>
          <w:p w:rsidR="00680A9D" w:rsidRDefault="00680A9D">
            <w:pPr>
              <w:pStyle w:val="a3"/>
              <w:ind w:left="0"/>
              <w:jc w:val="center"/>
              <w:rPr>
                <w:rFonts w:ascii="Simplified Arabic" w:hAnsi="Simplified Arabic" w:cs="Simplified Arabic"/>
                <w:b/>
                <w:bCs/>
                <w:sz w:val="32"/>
                <w:szCs w:val="32"/>
                <w:lang w:bidi="ar-JO"/>
              </w:rPr>
            </w:pPr>
            <w:r>
              <w:rPr>
                <w:rFonts w:ascii="Simplified Arabic" w:hAnsi="Simplified Arabic" w:cs="Simplified Arabic"/>
                <w:b/>
                <w:bCs/>
                <w:sz w:val="32"/>
                <w:szCs w:val="32"/>
                <w:rtl/>
                <w:lang w:bidi="ar-JO"/>
              </w:rPr>
              <w:t>ج</w:t>
            </w:r>
          </w:p>
        </w:tc>
        <w:tc>
          <w:tcPr>
            <w:tcW w:w="1692" w:type="dxa"/>
            <w:tcBorders>
              <w:top w:val="single" w:sz="4" w:space="0" w:color="auto"/>
              <w:left w:val="single" w:sz="4" w:space="0" w:color="auto"/>
              <w:bottom w:val="single" w:sz="4" w:space="0" w:color="auto"/>
              <w:right w:val="single" w:sz="4" w:space="0" w:color="auto"/>
            </w:tcBorders>
            <w:hideMark/>
          </w:tcPr>
          <w:p w:rsidR="00680A9D" w:rsidRDefault="00680A9D">
            <w:pPr>
              <w:pStyle w:val="a3"/>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صديق</w:t>
            </w:r>
          </w:p>
        </w:tc>
        <w:tc>
          <w:tcPr>
            <w:tcW w:w="1692" w:type="dxa"/>
            <w:tcBorders>
              <w:top w:val="single" w:sz="4" w:space="0" w:color="auto"/>
              <w:left w:val="single" w:sz="4" w:space="0" w:color="auto"/>
              <w:bottom w:val="single" w:sz="4" w:space="0" w:color="auto"/>
              <w:right w:val="single" w:sz="4" w:space="0" w:color="auto"/>
            </w:tcBorders>
            <w:hideMark/>
          </w:tcPr>
          <w:p w:rsidR="00680A9D" w:rsidRDefault="00680A9D">
            <w:pPr>
              <w:pStyle w:val="a3"/>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الظل</w:t>
            </w:r>
          </w:p>
        </w:tc>
        <w:tc>
          <w:tcPr>
            <w:tcW w:w="1692" w:type="dxa"/>
            <w:tcBorders>
              <w:top w:val="single" w:sz="4" w:space="0" w:color="auto"/>
              <w:left w:val="single" w:sz="4" w:space="0" w:color="auto"/>
              <w:bottom w:val="single" w:sz="4" w:space="0" w:color="auto"/>
              <w:right w:val="single" w:sz="4" w:space="0" w:color="auto"/>
            </w:tcBorders>
            <w:hideMark/>
          </w:tcPr>
          <w:p w:rsidR="00680A9D" w:rsidRDefault="00680A9D">
            <w:pPr>
              <w:pStyle w:val="a3"/>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الملازمة</w:t>
            </w:r>
          </w:p>
        </w:tc>
        <w:tc>
          <w:tcPr>
            <w:tcW w:w="1693" w:type="dxa"/>
            <w:tcBorders>
              <w:top w:val="single" w:sz="4" w:space="0" w:color="auto"/>
              <w:left w:val="single" w:sz="4" w:space="0" w:color="auto"/>
              <w:bottom w:val="single" w:sz="4" w:space="0" w:color="auto"/>
              <w:right w:val="single" w:sz="4" w:space="0" w:color="auto"/>
            </w:tcBorders>
            <w:hideMark/>
          </w:tcPr>
          <w:p w:rsidR="00680A9D" w:rsidRDefault="00680A9D">
            <w:pPr>
              <w:pStyle w:val="a3"/>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الكاف</w:t>
            </w:r>
          </w:p>
        </w:tc>
      </w:tr>
      <w:tr w:rsidR="00680A9D" w:rsidTr="00680A9D">
        <w:trPr>
          <w:jc w:val="center"/>
        </w:trPr>
        <w:tc>
          <w:tcPr>
            <w:tcW w:w="673" w:type="dxa"/>
            <w:tcBorders>
              <w:top w:val="single" w:sz="4" w:space="0" w:color="auto"/>
              <w:left w:val="single" w:sz="4" w:space="0" w:color="auto"/>
              <w:bottom w:val="single" w:sz="4" w:space="0" w:color="auto"/>
              <w:right w:val="single" w:sz="4" w:space="0" w:color="auto"/>
            </w:tcBorders>
            <w:hideMark/>
          </w:tcPr>
          <w:p w:rsidR="00680A9D" w:rsidRDefault="00680A9D">
            <w:pPr>
              <w:pStyle w:val="a3"/>
              <w:ind w:left="0"/>
              <w:jc w:val="center"/>
              <w:rPr>
                <w:rFonts w:ascii="Simplified Arabic" w:hAnsi="Simplified Arabic" w:cs="Simplified Arabic"/>
                <w:b/>
                <w:bCs/>
                <w:sz w:val="32"/>
                <w:szCs w:val="32"/>
                <w:lang w:bidi="ar-JO"/>
              </w:rPr>
            </w:pPr>
            <w:r>
              <w:rPr>
                <w:rFonts w:ascii="Simplified Arabic" w:hAnsi="Simplified Arabic" w:cs="Simplified Arabic"/>
                <w:b/>
                <w:bCs/>
                <w:sz w:val="32"/>
                <w:szCs w:val="32"/>
                <w:rtl/>
                <w:lang w:bidi="ar-JO"/>
              </w:rPr>
              <w:t>د</w:t>
            </w:r>
          </w:p>
        </w:tc>
        <w:tc>
          <w:tcPr>
            <w:tcW w:w="1692" w:type="dxa"/>
            <w:tcBorders>
              <w:top w:val="single" w:sz="4" w:space="0" w:color="auto"/>
              <w:left w:val="single" w:sz="4" w:space="0" w:color="auto"/>
              <w:bottom w:val="single" w:sz="4" w:space="0" w:color="auto"/>
              <w:right w:val="single" w:sz="4" w:space="0" w:color="auto"/>
            </w:tcBorders>
            <w:hideMark/>
          </w:tcPr>
          <w:p w:rsidR="00680A9D" w:rsidRDefault="00680A9D">
            <w:pPr>
              <w:pStyle w:val="a3"/>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وجه الكريم</w:t>
            </w:r>
          </w:p>
        </w:tc>
        <w:tc>
          <w:tcPr>
            <w:tcW w:w="1692" w:type="dxa"/>
            <w:tcBorders>
              <w:top w:val="single" w:sz="4" w:space="0" w:color="auto"/>
              <w:left w:val="single" w:sz="4" w:space="0" w:color="auto"/>
              <w:bottom w:val="single" w:sz="4" w:space="0" w:color="auto"/>
              <w:right w:val="single" w:sz="4" w:space="0" w:color="auto"/>
            </w:tcBorders>
            <w:hideMark/>
          </w:tcPr>
          <w:p w:rsidR="00680A9D" w:rsidRDefault="00680A9D">
            <w:pPr>
              <w:pStyle w:val="a3"/>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الندى</w:t>
            </w:r>
          </w:p>
        </w:tc>
        <w:tc>
          <w:tcPr>
            <w:tcW w:w="1692" w:type="dxa"/>
            <w:tcBorders>
              <w:top w:val="single" w:sz="4" w:space="0" w:color="auto"/>
              <w:left w:val="single" w:sz="4" w:space="0" w:color="auto"/>
              <w:bottom w:val="single" w:sz="4" w:space="0" w:color="auto"/>
              <w:right w:val="single" w:sz="4" w:space="0" w:color="auto"/>
            </w:tcBorders>
            <w:hideMark/>
          </w:tcPr>
          <w:p w:rsidR="00680A9D" w:rsidRDefault="00680A9D">
            <w:pPr>
              <w:pStyle w:val="a3"/>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الصفاء</w:t>
            </w:r>
          </w:p>
        </w:tc>
        <w:tc>
          <w:tcPr>
            <w:tcW w:w="1693" w:type="dxa"/>
            <w:tcBorders>
              <w:top w:val="single" w:sz="4" w:space="0" w:color="auto"/>
              <w:left w:val="single" w:sz="4" w:space="0" w:color="auto"/>
              <w:bottom w:val="single" w:sz="4" w:space="0" w:color="auto"/>
              <w:right w:val="single" w:sz="4" w:space="0" w:color="auto"/>
            </w:tcBorders>
            <w:hideMark/>
          </w:tcPr>
          <w:p w:rsidR="00680A9D" w:rsidRDefault="00680A9D">
            <w:pPr>
              <w:pStyle w:val="a3"/>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يشبه</w:t>
            </w:r>
          </w:p>
        </w:tc>
      </w:tr>
    </w:tbl>
    <w:p w:rsidR="00680A9D" w:rsidRDefault="00680A9D" w:rsidP="00680A9D">
      <w:pPr>
        <w:jc w:val="both"/>
        <w:rPr>
          <w:rFonts w:ascii="Simplified Arabic" w:hAnsi="Simplified Arabic" w:cs="Simplified Arabic"/>
          <w:b/>
          <w:bCs/>
          <w:sz w:val="32"/>
          <w:szCs w:val="32"/>
          <w:lang w:bidi="ar-JO"/>
        </w:rPr>
      </w:pPr>
    </w:p>
    <w:p w:rsidR="00680A9D" w:rsidRDefault="00680A9D" w:rsidP="00680A9D">
      <w:pPr>
        <w:jc w:val="both"/>
        <w:rPr>
          <w:rFonts w:ascii="Simplified Arabic" w:hAnsi="Simplified Arabic" w:cs="Simplified Arabic"/>
          <w:b/>
          <w:bCs/>
          <w:sz w:val="32"/>
          <w:szCs w:val="32"/>
          <w:rtl/>
          <w:lang w:bidi="ar-JO"/>
        </w:rPr>
      </w:pPr>
      <w:r>
        <w:rPr>
          <w:rFonts w:ascii="Simplified Arabic" w:hAnsi="Simplified Arabic" w:cs="Simplified Arabic"/>
          <w:b/>
          <w:bCs/>
          <w:sz w:val="32"/>
          <w:szCs w:val="32"/>
          <w:rtl/>
          <w:lang w:bidi="ar-JO"/>
        </w:rPr>
        <w:t>التقويم ص 17</w:t>
      </w:r>
    </w:p>
    <w:p w:rsidR="00680A9D" w:rsidRDefault="00680A9D" w:rsidP="00680A9D">
      <w:pPr>
        <w:pStyle w:val="a3"/>
        <w:numPr>
          <w:ilvl w:val="0"/>
          <w:numId w:val="4"/>
        </w:numPr>
        <w:jc w:val="both"/>
        <w:rPr>
          <w:rFonts w:ascii="Simplified Arabic" w:hAnsi="Simplified Arabic" w:cs="Simplified Arabic"/>
          <w:b/>
          <w:bCs/>
          <w:sz w:val="32"/>
          <w:szCs w:val="32"/>
          <w:rtl/>
          <w:lang w:bidi="ar-JO"/>
        </w:rPr>
      </w:pPr>
      <w:r>
        <w:rPr>
          <w:rFonts w:ascii="Simplified Arabic" w:hAnsi="Simplified Arabic" w:cs="Simplified Arabic"/>
          <w:b/>
          <w:bCs/>
          <w:sz w:val="32"/>
          <w:szCs w:val="32"/>
          <w:rtl/>
          <w:lang w:bidi="ar-JO"/>
        </w:rPr>
        <w:t>إجابة السؤال الأول:</w:t>
      </w:r>
    </w:p>
    <w:tbl>
      <w:tblPr>
        <w:tblStyle w:val="a4"/>
        <w:bidiVisual/>
        <w:tblW w:w="0" w:type="auto"/>
        <w:tblInd w:w="720" w:type="dxa"/>
        <w:tblLook w:val="04A0" w:firstRow="1" w:lastRow="0" w:firstColumn="1" w:lastColumn="0" w:noHBand="0" w:noVBand="1"/>
      </w:tblPr>
      <w:tblGrid>
        <w:gridCol w:w="748"/>
        <w:gridCol w:w="1843"/>
        <w:gridCol w:w="5211"/>
      </w:tblGrid>
      <w:tr w:rsidR="00680A9D" w:rsidTr="00680A9D">
        <w:tc>
          <w:tcPr>
            <w:tcW w:w="748" w:type="dxa"/>
            <w:tcBorders>
              <w:top w:val="single" w:sz="4" w:space="0" w:color="auto"/>
              <w:left w:val="single" w:sz="4" w:space="0" w:color="auto"/>
              <w:bottom w:val="single" w:sz="4" w:space="0" w:color="auto"/>
              <w:right w:val="single" w:sz="4" w:space="0" w:color="auto"/>
            </w:tcBorders>
            <w:hideMark/>
          </w:tcPr>
          <w:p w:rsidR="00680A9D" w:rsidRDefault="00680A9D">
            <w:pPr>
              <w:pStyle w:val="a3"/>
              <w:ind w:left="0"/>
              <w:jc w:val="center"/>
              <w:rPr>
                <w:rFonts w:ascii="Simplified Arabic" w:hAnsi="Simplified Arabic" w:cs="Simplified Arabic"/>
                <w:b/>
                <w:bCs/>
                <w:sz w:val="32"/>
                <w:szCs w:val="32"/>
                <w:lang w:bidi="ar-JO"/>
              </w:rPr>
            </w:pPr>
            <w:r>
              <w:rPr>
                <w:rFonts w:ascii="Simplified Arabic" w:hAnsi="Simplified Arabic" w:cs="Simplified Arabic"/>
                <w:b/>
                <w:bCs/>
                <w:sz w:val="32"/>
                <w:szCs w:val="32"/>
                <w:rtl/>
                <w:lang w:bidi="ar-JO"/>
              </w:rPr>
              <w:t>الفرع</w:t>
            </w:r>
          </w:p>
        </w:tc>
        <w:tc>
          <w:tcPr>
            <w:tcW w:w="1843" w:type="dxa"/>
            <w:tcBorders>
              <w:top w:val="single" w:sz="4" w:space="0" w:color="auto"/>
              <w:left w:val="single" w:sz="4" w:space="0" w:color="auto"/>
              <w:bottom w:val="single" w:sz="4" w:space="0" w:color="auto"/>
              <w:right w:val="single" w:sz="4" w:space="0" w:color="auto"/>
            </w:tcBorders>
            <w:hideMark/>
          </w:tcPr>
          <w:p w:rsidR="00680A9D" w:rsidRDefault="00680A9D">
            <w:pPr>
              <w:pStyle w:val="a3"/>
              <w:ind w:left="0"/>
              <w:jc w:val="center"/>
              <w:rPr>
                <w:rFonts w:ascii="Simplified Arabic" w:hAnsi="Simplified Arabic" w:cs="Simplified Arabic"/>
                <w:b/>
                <w:bCs/>
                <w:sz w:val="32"/>
                <w:szCs w:val="32"/>
                <w:lang w:bidi="ar-JO"/>
              </w:rPr>
            </w:pPr>
            <w:r>
              <w:rPr>
                <w:rFonts w:ascii="Simplified Arabic" w:hAnsi="Simplified Arabic" w:cs="Simplified Arabic"/>
                <w:b/>
                <w:bCs/>
                <w:sz w:val="32"/>
                <w:szCs w:val="32"/>
                <w:rtl/>
                <w:lang w:bidi="ar-JO"/>
              </w:rPr>
              <w:t>قسم التشبيه</w:t>
            </w:r>
          </w:p>
        </w:tc>
        <w:tc>
          <w:tcPr>
            <w:tcW w:w="5211" w:type="dxa"/>
            <w:tcBorders>
              <w:top w:val="single" w:sz="4" w:space="0" w:color="auto"/>
              <w:left w:val="single" w:sz="4" w:space="0" w:color="auto"/>
              <w:bottom w:val="single" w:sz="4" w:space="0" w:color="auto"/>
              <w:right w:val="single" w:sz="4" w:space="0" w:color="auto"/>
            </w:tcBorders>
            <w:hideMark/>
          </w:tcPr>
          <w:p w:rsidR="00680A9D" w:rsidRDefault="00680A9D">
            <w:pPr>
              <w:pStyle w:val="a3"/>
              <w:ind w:left="0"/>
              <w:jc w:val="center"/>
              <w:rPr>
                <w:rFonts w:ascii="Simplified Arabic" w:hAnsi="Simplified Arabic" w:cs="Simplified Arabic"/>
                <w:b/>
                <w:bCs/>
                <w:sz w:val="32"/>
                <w:szCs w:val="32"/>
                <w:lang w:bidi="ar-JO"/>
              </w:rPr>
            </w:pPr>
            <w:r>
              <w:rPr>
                <w:rFonts w:ascii="Simplified Arabic" w:hAnsi="Simplified Arabic" w:cs="Simplified Arabic"/>
                <w:b/>
                <w:bCs/>
                <w:sz w:val="32"/>
                <w:szCs w:val="32"/>
                <w:rtl/>
                <w:lang w:bidi="ar-JO"/>
              </w:rPr>
              <w:t>السبب</w:t>
            </w:r>
          </w:p>
        </w:tc>
      </w:tr>
      <w:tr w:rsidR="00680A9D" w:rsidTr="00680A9D">
        <w:tc>
          <w:tcPr>
            <w:tcW w:w="748" w:type="dxa"/>
            <w:tcBorders>
              <w:top w:val="single" w:sz="4" w:space="0" w:color="auto"/>
              <w:left w:val="single" w:sz="4" w:space="0" w:color="auto"/>
              <w:bottom w:val="single" w:sz="4" w:space="0" w:color="auto"/>
              <w:right w:val="single" w:sz="4" w:space="0" w:color="auto"/>
            </w:tcBorders>
            <w:hideMark/>
          </w:tcPr>
          <w:p w:rsidR="00680A9D" w:rsidRDefault="00680A9D">
            <w:pPr>
              <w:pStyle w:val="a3"/>
              <w:ind w:left="0"/>
              <w:jc w:val="center"/>
              <w:rPr>
                <w:rFonts w:ascii="Simplified Arabic" w:hAnsi="Simplified Arabic" w:cs="Simplified Arabic"/>
                <w:b/>
                <w:bCs/>
                <w:sz w:val="32"/>
                <w:szCs w:val="32"/>
                <w:lang w:bidi="ar-JO"/>
              </w:rPr>
            </w:pPr>
            <w:r>
              <w:rPr>
                <w:rFonts w:ascii="Simplified Arabic" w:hAnsi="Simplified Arabic" w:cs="Simplified Arabic"/>
                <w:b/>
                <w:bCs/>
                <w:sz w:val="32"/>
                <w:szCs w:val="32"/>
                <w:rtl/>
                <w:lang w:bidi="ar-JO"/>
              </w:rPr>
              <w:t>أ</w:t>
            </w:r>
          </w:p>
        </w:tc>
        <w:tc>
          <w:tcPr>
            <w:tcW w:w="1843" w:type="dxa"/>
            <w:tcBorders>
              <w:top w:val="single" w:sz="4" w:space="0" w:color="auto"/>
              <w:left w:val="single" w:sz="4" w:space="0" w:color="auto"/>
              <w:bottom w:val="single" w:sz="4" w:space="0" w:color="auto"/>
              <w:right w:val="single" w:sz="4" w:space="0" w:color="auto"/>
            </w:tcBorders>
            <w:hideMark/>
          </w:tcPr>
          <w:p w:rsidR="00680A9D" w:rsidRDefault="00680A9D">
            <w:pPr>
              <w:pStyle w:val="a3"/>
              <w:ind w:left="0"/>
              <w:jc w:val="center"/>
              <w:rPr>
                <w:rFonts w:ascii="Simplified Arabic" w:hAnsi="Simplified Arabic" w:cs="Simplified Arabic"/>
                <w:sz w:val="32"/>
                <w:szCs w:val="32"/>
                <w:rtl/>
                <w:lang w:bidi="ar-JO"/>
              </w:rPr>
            </w:pPr>
            <w:r>
              <w:rPr>
                <w:rFonts w:ascii="Simplified Arabic" w:hAnsi="Simplified Arabic" w:cs="Simplified Arabic"/>
                <w:sz w:val="32"/>
                <w:szCs w:val="32"/>
                <w:rtl/>
                <w:lang w:bidi="ar-JO"/>
              </w:rPr>
              <w:t>مرسل مفصل</w:t>
            </w:r>
          </w:p>
          <w:p w:rsidR="00680A9D" w:rsidRDefault="00680A9D">
            <w:pPr>
              <w:pStyle w:val="a3"/>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(تام)</w:t>
            </w:r>
          </w:p>
        </w:tc>
        <w:tc>
          <w:tcPr>
            <w:tcW w:w="5211" w:type="dxa"/>
            <w:tcBorders>
              <w:top w:val="single" w:sz="4" w:space="0" w:color="auto"/>
              <w:left w:val="single" w:sz="4" w:space="0" w:color="auto"/>
              <w:bottom w:val="single" w:sz="4" w:space="0" w:color="auto"/>
              <w:right w:val="single" w:sz="4" w:space="0" w:color="auto"/>
            </w:tcBorders>
            <w:hideMark/>
          </w:tcPr>
          <w:p w:rsidR="00680A9D" w:rsidRDefault="00680A9D">
            <w:pPr>
              <w:pStyle w:val="a3"/>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ذكرت الأداة (الكاف) ووجه الشبه (الألفة)</w:t>
            </w:r>
          </w:p>
        </w:tc>
      </w:tr>
      <w:tr w:rsidR="00680A9D" w:rsidTr="00680A9D">
        <w:tc>
          <w:tcPr>
            <w:tcW w:w="748" w:type="dxa"/>
            <w:tcBorders>
              <w:top w:val="single" w:sz="4" w:space="0" w:color="auto"/>
              <w:left w:val="single" w:sz="4" w:space="0" w:color="auto"/>
              <w:bottom w:val="single" w:sz="4" w:space="0" w:color="auto"/>
              <w:right w:val="single" w:sz="4" w:space="0" w:color="auto"/>
            </w:tcBorders>
            <w:hideMark/>
          </w:tcPr>
          <w:p w:rsidR="00680A9D" w:rsidRDefault="00680A9D">
            <w:pPr>
              <w:pStyle w:val="a3"/>
              <w:ind w:left="0"/>
              <w:jc w:val="center"/>
              <w:rPr>
                <w:rFonts w:ascii="Simplified Arabic" w:hAnsi="Simplified Arabic" w:cs="Simplified Arabic"/>
                <w:b/>
                <w:bCs/>
                <w:sz w:val="32"/>
                <w:szCs w:val="32"/>
                <w:lang w:bidi="ar-JO"/>
              </w:rPr>
            </w:pPr>
            <w:r>
              <w:rPr>
                <w:rFonts w:ascii="Simplified Arabic" w:hAnsi="Simplified Arabic" w:cs="Simplified Arabic"/>
                <w:b/>
                <w:bCs/>
                <w:sz w:val="32"/>
                <w:szCs w:val="32"/>
                <w:rtl/>
                <w:lang w:bidi="ar-JO"/>
              </w:rPr>
              <w:t>ب</w:t>
            </w:r>
          </w:p>
        </w:tc>
        <w:tc>
          <w:tcPr>
            <w:tcW w:w="1843" w:type="dxa"/>
            <w:tcBorders>
              <w:top w:val="single" w:sz="4" w:space="0" w:color="auto"/>
              <w:left w:val="single" w:sz="4" w:space="0" w:color="auto"/>
              <w:bottom w:val="single" w:sz="4" w:space="0" w:color="auto"/>
              <w:right w:val="single" w:sz="4" w:space="0" w:color="auto"/>
            </w:tcBorders>
            <w:hideMark/>
          </w:tcPr>
          <w:p w:rsidR="00680A9D" w:rsidRDefault="00680A9D">
            <w:pPr>
              <w:pStyle w:val="a3"/>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مؤكد مجمل (بليغ)</w:t>
            </w:r>
          </w:p>
        </w:tc>
        <w:tc>
          <w:tcPr>
            <w:tcW w:w="5211" w:type="dxa"/>
            <w:tcBorders>
              <w:top w:val="single" w:sz="4" w:space="0" w:color="auto"/>
              <w:left w:val="single" w:sz="4" w:space="0" w:color="auto"/>
              <w:bottom w:val="single" w:sz="4" w:space="0" w:color="auto"/>
              <w:right w:val="single" w:sz="4" w:space="0" w:color="auto"/>
            </w:tcBorders>
            <w:hideMark/>
          </w:tcPr>
          <w:p w:rsidR="00680A9D" w:rsidRDefault="00680A9D">
            <w:pPr>
              <w:pStyle w:val="a3"/>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حذفت الأداة وحذف وجه الشبه</w:t>
            </w:r>
          </w:p>
        </w:tc>
      </w:tr>
      <w:tr w:rsidR="00680A9D" w:rsidTr="00680A9D">
        <w:tc>
          <w:tcPr>
            <w:tcW w:w="748" w:type="dxa"/>
            <w:tcBorders>
              <w:top w:val="single" w:sz="4" w:space="0" w:color="auto"/>
              <w:left w:val="single" w:sz="4" w:space="0" w:color="auto"/>
              <w:bottom w:val="single" w:sz="4" w:space="0" w:color="auto"/>
              <w:right w:val="single" w:sz="4" w:space="0" w:color="auto"/>
            </w:tcBorders>
            <w:hideMark/>
          </w:tcPr>
          <w:p w:rsidR="00680A9D" w:rsidRDefault="00680A9D">
            <w:pPr>
              <w:pStyle w:val="a3"/>
              <w:ind w:left="0"/>
              <w:jc w:val="center"/>
              <w:rPr>
                <w:rFonts w:ascii="Simplified Arabic" w:hAnsi="Simplified Arabic" w:cs="Simplified Arabic"/>
                <w:b/>
                <w:bCs/>
                <w:sz w:val="32"/>
                <w:szCs w:val="32"/>
                <w:lang w:bidi="ar-JO"/>
              </w:rPr>
            </w:pPr>
            <w:r>
              <w:rPr>
                <w:rFonts w:ascii="Simplified Arabic" w:hAnsi="Simplified Arabic" w:cs="Simplified Arabic"/>
                <w:b/>
                <w:bCs/>
                <w:sz w:val="32"/>
                <w:szCs w:val="32"/>
                <w:rtl/>
                <w:lang w:bidi="ar-JO"/>
              </w:rPr>
              <w:t>ج</w:t>
            </w:r>
          </w:p>
        </w:tc>
        <w:tc>
          <w:tcPr>
            <w:tcW w:w="1843" w:type="dxa"/>
            <w:tcBorders>
              <w:top w:val="single" w:sz="4" w:space="0" w:color="auto"/>
              <w:left w:val="single" w:sz="4" w:space="0" w:color="auto"/>
              <w:bottom w:val="single" w:sz="4" w:space="0" w:color="auto"/>
              <w:right w:val="single" w:sz="4" w:space="0" w:color="auto"/>
            </w:tcBorders>
            <w:hideMark/>
          </w:tcPr>
          <w:p w:rsidR="00680A9D" w:rsidRDefault="00680A9D">
            <w:pPr>
              <w:pStyle w:val="a3"/>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 xml:space="preserve">مؤكد مفصل </w:t>
            </w:r>
          </w:p>
        </w:tc>
        <w:tc>
          <w:tcPr>
            <w:tcW w:w="5211" w:type="dxa"/>
            <w:tcBorders>
              <w:top w:val="single" w:sz="4" w:space="0" w:color="auto"/>
              <w:left w:val="single" w:sz="4" w:space="0" w:color="auto"/>
              <w:bottom w:val="single" w:sz="4" w:space="0" w:color="auto"/>
              <w:right w:val="single" w:sz="4" w:space="0" w:color="auto"/>
            </w:tcBorders>
            <w:hideMark/>
          </w:tcPr>
          <w:p w:rsidR="00680A9D" w:rsidRDefault="00680A9D">
            <w:pPr>
              <w:pStyle w:val="a3"/>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 xml:space="preserve">حذفت </w:t>
            </w:r>
          </w:p>
        </w:tc>
      </w:tr>
      <w:tr w:rsidR="00680A9D" w:rsidTr="00680A9D">
        <w:tc>
          <w:tcPr>
            <w:tcW w:w="748" w:type="dxa"/>
            <w:tcBorders>
              <w:top w:val="single" w:sz="4" w:space="0" w:color="auto"/>
              <w:left w:val="single" w:sz="4" w:space="0" w:color="auto"/>
              <w:bottom w:val="single" w:sz="4" w:space="0" w:color="auto"/>
              <w:right w:val="single" w:sz="4" w:space="0" w:color="auto"/>
            </w:tcBorders>
            <w:hideMark/>
          </w:tcPr>
          <w:p w:rsidR="00680A9D" w:rsidRDefault="00680A9D">
            <w:pPr>
              <w:pStyle w:val="a3"/>
              <w:ind w:left="0"/>
              <w:jc w:val="center"/>
              <w:rPr>
                <w:rFonts w:ascii="Simplified Arabic" w:hAnsi="Simplified Arabic" w:cs="Simplified Arabic"/>
                <w:b/>
                <w:bCs/>
                <w:sz w:val="32"/>
                <w:szCs w:val="32"/>
                <w:lang w:bidi="ar-JO"/>
              </w:rPr>
            </w:pPr>
            <w:r>
              <w:rPr>
                <w:rFonts w:ascii="Simplified Arabic" w:hAnsi="Simplified Arabic" w:cs="Simplified Arabic"/>
                <w:b/>
                <w:bCs/>
                <w:sz w:val="32"/>
                <w:szCs w:val="32"/>
                <w:rtl/>
                <w:lang w:bidi="ar-JO"/>
              </w:rPr>
              <w:lastRenderedPageBreak/>
              <w:t>د</w:t>
            </w:r>
          </w:p>
        </w:tc>
        <w:tc>
          <w:tcPr>
            <w:tcW w:w="1843" w:type="dxa"/>
            <w:tcBorders>
              <w:top w:val="single" w:sz="4" w:space="0" w:color="auto"/>
              <w:left w:val="single" w:sz="4" w:space="0" w:color="auto"/>
              <w:bottom w:val="single" w:sz="4" w:space="0" w:color="auto"/>
              <w:right w:val="single" w:sz="4" w:space="0" w:color="auto"/>
            </w:tcBorders>
            <w:hideMark/>
          </w:tcPr>
          <w:p w:rsidR="00680A9D" w:rsidRDefault="00680A9D">
            <w:pPr>
              <w:pStyle w:val="a3"/>
              <w:ind w:left="0"/>
              <w:jc w:val="center"/>
              <w:rPr>
                <w:rFonts w:ascii="Simplified Arabic" w:hAnsi="Simplified Arabic" w:cs="Simplified Arabic"/>
                <w:sz w:val="32"/>
                <w:szCs w:val="32"/>
                <w:rtl/>
                <w:lang w:bidi="ar-JO"/>
              </w:rPr>
            </w:pPr>
            <w:r>
              <w:rPr>
                <w:rFonts w:ascii="Simplified Arabic" w:hAnsi="Simplified Arabic" w:cs="Simplified Arabic"/>
                <w:sz w:val="32"/>
                <w:szCs w:val="32"/>
                <w:rtl/>
                <w:lang w:bidi="ar-JO"/>
              </w:rPr>
              <w:t>مرسل مفصل</w:t>
            </w:r>
          </w:p>
          <w:p w:rsidR="00680A9D" w:rsidRDefault="00680A9D">
            <w:pPr>
              <w:pStyle w:val="a3"/>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(تام)</w:t>
            </w:r>
          </w:p>
        </w:tc>
        <w:tc>
          <w:tcPr>
            <w:tcW w:w="5211" w:type="dxa"/>
            <w:tcBorders>
              <w:top w:val="single" w:sz="4" w:space="0" w:color="auto"/>
              <w:left w:val="single" w:sz="4" w:space="0" w:color="auto"/>
              <w:bottom w:val="single" w:sz="4" w:space="0" w:color="auto"/>
              <w:right w:val="single" w:sz="4" w:space="0" w:color="auto"/>
            </w:tcBorders>
            <w:hideMark/>
          </w:tcPr>
          <w:p w:rsidR="00680A9D" w:rsidRDefault="00680A9D">
            <w:pPr>
              <w:pStyle w:val="a3"/>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ذكرت الأداة (الكاف) ووجه الشبه (الإقدام)</w:t>
            </w:r>
          </w:p>
        </w:tc>
      </w:tr>
    </w:tbl>
    <w:p w:rsidR="00680A9D" w:rsidRDefault="00680A9D" w:rsidP="00680A9D">
      <w:pPr>
        <w:pStyle w:val="a3"/>
        <w:jc w:val="both"/>
        <w:rPr>
          <w:rFonts w:ascii="Simplified Arabic" w:hAnsi="Simplified Arabic" w:cs="Simplified Arabic"/>
          <w:sz w:val="32"/>
          <w:szCs w:val="32"/>
          <w:lang w:bidi="ar-JO"/>
        </w:rPr>
      </w:pPr>
    </w:p>
    <w:p w:rsidR="00680A9D" w:rsidRDefault="00680A9D" w:rsidP="00680A9D">
      <w:pPr>
        <w:pStyle w:val="a3"/>
        <w:jc w:val="both"/>
        <w:rPr>
          <w:rFonts w:ascii="Simplified Arabic" w:hAnsi="Simplified Arabic" w:cs="Simplified Arabic"/>
          <w:sz w:val="32"/>
          <w:szCs w:val="32"/>
          <w:rtl/>
          <w:lang w:bidi="ar-JO"/>
        </w:rPr>
      </w:pPr>
    </w:p>
    <w:p w:rsidR="00680A9D" w:rsidRDefault="00680A9D" w:rsidP="00680A9D">
      <w:pPr>
        <w:pStyle w:val="a3"/>
        <w:jc w:val="both"/>
        <w:rPr>
          <w:rFonts w:ascii="Simplified Arabic" w:hAnsi="Simplified Arabic" w:cs="Simplified Arabic"/>
          <w:sz w:val="32"/>
          <w:szCs w:val="32"/>
          <w:rtl/>
          <w:lang w:bidi="ar-JO"/>
        </w:rPr>
      </w:pPr>
    </w:p>
    <w:p w:rsidR="00680A9D" w:rsidRDefault="00680A9D" w:rsidP="00680A9D">
      <w:pPr>
        <w:pStyle w:val="a3"/>
        <w:numPr>
          <w:ilvl w:val="0"/>
          <w:numId w:val="4"/>
        </w:numPr>
        <w:jc w:val="both"/>
        <w:rPr>
          <w:rFonts w:ascii="Simplified Arabic" w:hAnsi="Simplified Arabic" w:cs="Simplified Arabic"/>
          <w:b/>
          <w:bCs/>
          <w:sz w:val="32"/>
          <w:szCs w:val="32"/>
          <w:lang w:bidi="ar-JO"/>
        </w:rPr>
      </w:pPr>
      <w:r>
        <w:rPr>
          <w:rFonts w:ascii="Simplified Arabic" w:hAnsi="Simplified Arabic" w:cs="Simplified Arabic"/>
          <w:b/>
          <w:bCs/>
          <w:sz w:val="32"/>
          <w:szCs w:val="32"/>
          <w:rtl/>
          <w:lang w:bidi="ar-JO"/>
        </w:rPr>
        <w:t>إجابة السؤال الثاني:</w:t>
      </w:r>
    </w:p>
    <w:tbl>
      <w:tblPr>
        <w:tblStyle w:val="a4"/>
        <w:bidiVisual/>
        <w:tblW w:w="0" w:type="auto"/>
        <w:tblInd w:w="720" w:type="dxa"/>
        <w:tblLook w:val="04A0" w:firstRow="1" w:lastRow="0" w:firstColumn="1" w:lastColumn="0" w:noHBand="0" w:noVBand="1"/>
      </w:tblPr>
      <w:tblGrid>
        <w:gridCol w:w="2024"/>
        <w:gridCol w:w="5778"/>
      </w:tblGrid>
      <w:tr w:rsidR="00680A9D" w:rsidTr="00680A9D">
        <w:tc>
          <w:tcPr>
            <w:tcW w:w="2024" w:type="dxa"/>
            <w:tcBorders>
              <w:top w:val="single" w:sz="4" w:space="0" w:color="auto"/>
              <w:left w:val="single" w:sz="4" w:space="0" w:color="auto"/>
              <w:bottom w:val="single" w:sz="4" w:space="0" w:color="auto"/>
              <w:right w:val="single" w:sz="4" w:space="0" w:color="auto"/>
            </w:tcBorders>
            <w:hideMark/>
          </w:tcPr>
          <w:p w:rsidR="00680A9D" w:rsidRDefault="00680A9D">
            <w:pPr>
              <w:pStyle w:val="a3"/>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بليغ</w:t>
            </w:r>
          </w:p>
        </w:tc>
        <w:tc>
          <w:tcPr>
            <w:tcW w:w="5778" w:type="dxa"/>
            <w:tcBorders>
              <w:top w:val="single" w:sz="4" w:space="0" w:color="auto"/>
              <w:left w:val="single" w:sz="4" w:space="0" w:color="auto"/>
              <w:bottom w:val="single" w:sz="4" w:space="0" w:color="auto"/>
              <w:right w:val="single" w:sz="4" w:space="0" w:color="auto"/>
            </w:tcBorders>
            <w:hideMark/>
          </w:tcPr>
          <w:p w:rsidR="00680A9D" w:rsidRDefault="00680A9D">
            <w:pPr>
              <w:pStyle w:val="a3"/>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المعلمُ نبعٌ</w:t>
            </w:r>
          </w:p>
        </w:tc>
      </w:tr>
      <w:tr w:rsidR="00680A9D" w:rsidTr="00680A9D">
        <w:tc>
          <w:tcPr>
            <w:tcW w:w="2024" w:type="dxa"/>
            <w:tcBorders>
              <w:top w:val="single" w:sz="4" w:space="0" w:color="auto"/>
              <w:left w:val="single" w:sz="4" w:space="0" w:color="auto"/>
              <w:bottom w:val="single" w:sz="4" w:space="0" w:color="auto"/>
              <w:right w:val="single" w:sz="4" w:space="0" w:color="auto"/>
            </w:tcBorders>
            <w:hideMark/>
          </w:tcPr>
          <w:p w:rsidR="00680A9D" w:rsidRDefault="00680A9D">
            <w:pPr>
              <w:pStyle w:val="a3"/>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مرسل مجمل</w:t>
            </w:r>
          </w:p>
        </w:tc>
        <w:tc>
          <w:tcPr>
            <w:tcW w:w="5778" w:type="dxa"/>
            <w:tcBorders>
              <w:top w:val="single" w:sz="4" w:space="0" w:color="auto"/>
              <w:left w:val="single" w:sz="4" w:space="0" w:color="auto"/>
              <w:bottom w:val="single" w:sz="4" w:space="0" w:color="auto"/>
              <w:right w:val="single" w:sz="4" w:space="0" w:color="auto"/>
            </w:tcBorders>
            <w:hideMark/>
          </w:tcPr>
          <w:p w:rsidR="00680A9D" w:rsidRDefault="00680A9D">
            <w:pPr>
              <w:pStyle w:val="a3"/>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المعلمُ كالنبعِ</w:t>
            </w:r>
          </w:p>
        </w:tc>
      </w:tr>
      <w:tr w:rsidR="00680A9D" w:rsidTr="00680A9D">
        <w:tc>
          <w:tcPr>
            <w:tcW w:w="2024" w:type="dxa"/>
            <w:tcBorders>
              <w:top w:val="single" w:sz="4" w:space="0" w:color="auto"/>
              <w:left w:val="single" w:sz="4" w:space="0" w:color="auto"/>
              <w:bottom w:val="single" w:sz="4" w:space="0" w:color="auto"/>
              <w:right w:val="single" w:sz="4" w:space="0" w:color="auto"/>
            </w:tcBorders>
            <w:hideMark/>
          </w:tcPr>
          <w:p w:rsidR="00680A9D" w:rsidRDefault="00680A9D">
            <w:pPr>
              <w:pStyle w:val="a3"/>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مؤكد مفصل</w:t>
            </w:r>
          </w:p>
        </w:tc>
        <w:tc>
          <w:tcPr>
            <w:tcW w:w="5778" w:type="dxa"/>
            <w:tcBorders>
              <w:top w:val="single" w:sz="4" w:space="0" w:color="auto"/>
              <w:left w:val="single" w:sz="4" w:space="0" w:color="auto"/>
              <w:bottom w:val="single" w:sz="4" w:space="0" w:color="auto"/>
              <w:right w:val="single" w:sz="4" w:space="0" w:color="auto"/>
            </w:tcBorders>
            <w:hideMark/>
          </w:tcPr>
          <w:p w:rsidR="00680A9D" w:rsidRDefault="00680A9D">
            <w:pPr>
              <w:pStyle w:val="a3"/>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المعلمُ نبعٌ في العطاءِ</w:t>
            </w:r>
          </w:p>
        </w:tc>
      </w:tr>
    </w:tbl>
    <w:p w:rsidR="00680A9D" w:rsidRDefault="00680A9D" w:rsidP="00680A9D">
      <w:pPr>
        <w:jc w:val="both"/>
        <w:rPr>
          <w:rFonts w:ascii="Simplified Arabic" w:hAnsi="Simplified Arabic" w:cs="Simplified Arabic"/>
          <w:sz w:val="32"/>
          <w:szCs w:val="32"/>
          <w:lang w:bidi="ar-JO"/>
        </w:rPr>
      </w:pPr>
    </w:p>
    <w:p w:rsidR="00680A9D" w:rsidRDefault="00680A9D" w:rsidP="00680A9D">
      <w:pPr>
        <w:jc w:val="both"/>
        <w:rPr>
          <w:rFonts w:ascii="Simplified Arabic" w:hAnsi="Simplified Arabic" w:cs="Simplified Arabic"/>
          <w:b/>
          <w:bCs/>
          <w:sz w:val="32"/>
          <w:szCs w:val="32"/>
          <w:rtl/>
          <w:lang w:bidi="ar-JO"/>
        </w:rPr>
      </w:pPr>
      <w:r>
        <w:rPr>
          <w:rFonts w:ascii="Simplified Arabic" w:hAnsi="Simplified Arabic" w:cs="Simplified Arabic"/>
          <w:b/>
          <w:bCs/>
          <w:sz w:val="32"/>
          <w:szCs w:val="32"/>
          <w:rtl/>
          <w:lang w:bidi="ar-JO"/>
        </w:rPr>
        <w:t>التقويم ص 17 - 18</w:t>
      </w:r>
    </w:p>
    <w:p w:rsidR="00680A9D" w:rsidRDefault="00680A9D" w:rsidP="00680A9D">
      <w:pPr>
        <w:pStyle w:val="a3"/>
        <w:numPr>
          <w:ilvl w:val="0"/>
          <w:numId w:val="5"/>
        </w:numPr>
        <w:jc w:val="both"/>
        <w:rPr>
          <w:rFonts w:ascii="Simplified Arabic" w:hAnsi="Simplified Arabic" w:cs="Simplified Arabic"/>
          <w:b/>
          <w:bCs/>
          <w:sz w:val="32"/>
          <w:szCs w:val="32"/>
          <w:rtl/>
          <w:lang w:bidi="ar-JO"/>
        </w:rPr>
      </w:pPr>
      <w:r>
        <w:rPr>
          <w:rFonts w:ascii="Simplified Arabic" w:hAnsi="Simplified Arabic" w:cs="Simplified Arabic"/>
          <w:b/>
          <w:bCs/>
          <w:sz w:val="32"/>
          <w:szCs w:val="32"/>
          <w:rtl/>
          <w:lang w:bidi="ar-JO"/>
        </w:rPr>
        <w:t>إجابة السؤال الأول:</w:t>
      </w:r>
    </w:p>
    <w:tbl>
      <w:tblPr>
        <w:tblStyle w:val="a4"/>
        <w:bidiVisual/>
        <w:tblW w:w="0" w:type="auto"/>
        <w:tblInd w:w="720" w:type="dxa"/>
        <w:tblLook w:val="04A0" w:firstRow="1" w:lastRow="0" w:firstColumn="1" w:lastColumn="0" w:noHBand="0" w:noVBand="1"/>
      </w:tblPr>
      <w:tblGrid>
        <w:gridCol w:w="890"/>
        <w:gridCol w:w="1559"/>
        <w:gridCol w:w="5353"/>
      </w:tblGrid>
      <w:tr w:rsidR="00680A9D" w:rsidTr="00680A9D">
        <w:tc>
          <w:tcPr>
            <w:tcW w:w="890" w:type="dxa"/>
            <w:tcBorders>
              <w:top w:val="single" w:sz="4" w:space="0" w:color="auto"/>
              <w:left w:val="single" w:sz="4" w:space="0" w:color="auto"/>
              <w:bottom w:val="single" w:sz="4" w:space="0" w:color="auto"/>
              <w:right w:val="single" w:sz="4" w:space="0" w:color="auto"/>
            </w:tcBorders>
            <w:hideMark/>
          </w:tcPr>
          <w:p w:rsidR="00680A9D" w:rsidRDefault="00680A9D">
            <w:pPr>
              <w:pStyle w:val="a3"/>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الفرع</w:t>
            </w:r>
          </w:p>
        </w:tc>
        <w:tc>
          <w:tcPr>
            <w:tcW w:w="1559" w:type="dxa"/>
            <w:tcBorders>
              <w:top w:val="single" w:sz="4" w:space="0" w:color="auto"/>
              <w:left w:val="single" w:sz="4" w:space="0" w:color="auto"/>
              <w:bottom w:val="single" w:sz="4" w:space="0" w:color="auto"/>
              <w:right w:val="single" w:sz="4" w:space="0" w:color="auto"/>
            </w:tcBorders>
            <w:hideMark/>
          </w:tcPr>
          <w:p w:rsidR="00680A9D" w:rsidRDefault="00680A9D">
            <w:pPr>
              <w:pStyle w:val="a3"/>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نوع التشبيه</w:t>
            </w:r>
          </w:p>
        </w:tc>
        <w:tc>
          <w:tcPr>
            <w:tcW w:w="5353" w:type="dxa"/>
            <w:tcBorders>
              <w:top w:val="single" w:sz="4" w:space="0" w:color="auto"/>
              <w:left w:val="single" w:sz="4" w:space="0" w:color="auto"/>
              <w:bottom w:val="single" w:sz="4" w:space="0" w:color="auto"/>
              <w:right w:val="single" w:sz="4" w:space="0" w:color="auto"/>
            </w:tcBorders>
            <w:hideMark/>
          </w:tcPr>
          <w:p w:rsidR="00680A9D" w:rsidRDefault="00680A9D">
            <w:pPr>
              <w:pStyle w:val="a3"/>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التوضيح</w:t>
            </w:r>
          </w:p>
        </w:tc>
      </w:tr>
      <w:tr w:rsidR="00680A9D" w:rsidTr="00680A9D">
        <w:tc>
          <w:tcPr>
            <w:tcW w:w="890" w:type="dxa"/>
            <w:tcBorders>
              <w:top w:val="single" w:sz="4" w:space="0" w:color="auto"/>
              <w:left w:val="single" w:sz="4" w:space="0" w:color="auto"/>
              <w:bottom w:val="single" w:sz="4" w:space="0" w:color="auto"/>
              <w:right w:val="single" w:sz="4" w:space="0" w:color="auto"/>
            </w:tcBorders>
            <w:hideMark/>
          </w:tcPr>
          <w:p w:rsidR="00680A9D" w:rsidRDefault="00680A9D">
            <w:pPr>
              <w:pStyle w:val="a3"/>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أ</w:t>
            </w:r>
          </w:p>
        </w:tc>
        <w:tc>
          <w:tcPr>
            <w:tcW w:w="1559" w:type="dxa"/>
            <w:tcBorders>
              <w:top w:val="single" w:sz="4" w:space="0" w:color="auto"/>
              <w:left w:val="single" w:sz="4" w:space="0" w:color="auto"/>
              <w:bottom w:val="single" w:sz="4" w:space="0" w:color="auto"/>
              <w:right w:val="single" w:sz="4" w:space="0" w:color="auto"/>
            </w:tcBorders>
            <w:hideMark/>
          </w:tcPr>
          <w:p w:rsidR="00680A9D" w:rsidRDefault="00680A9D">
            <w:pPr>
              <w:pStyle w:val="a3"/>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مفرد</w:t>
            </w:r>
          </w:p>
        </w:tc>
        <w:tc>
          <w:tcPr>
            <w:tcW w:w="5353" w:type="dxa"/>
            <w:tcBorders>
              <w:top w:val="single" w:sz="4" w:space="0" w:color="auto"/>
              <w:left w:val="single" w:sz="4" w:space="0" w:color="auto"/>
              <w:bottom w:val="single" w:sz="4" w:space="0" w:color="auto"/>
              <w:right w:val="single" w:sz="4" w:space="0" w:color="auto"/>
            </w:tcBorders>
            <w:hideMark/>
          </w:tcPr>
          <w:p w:rsidR="00680A9D" w:rsidRDefault="00680A9D">
            <w:pPr>
              <w:pStyle w:val="a3"/>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طرفا التشبيه مفردان: المشبه مفرد (الجواري) والمشبه به مفرد (الأعلام)</w:t>
            </w:r>
          </w:p>
        </w:tc>
      </w:tr>
      <w:tr w:rsidR="00680A9D" w:rsidTr="00680A9D">
        <w:tc>
          <w:tcPr>
            <w:tcW w:w="890" w:type="dxa"/>
            <w:tcBorders>
              <w:top w:val="single" w:sz="4" w:space="0" w:color="auto"/>
              <w:left w:val="single" w:sz="4" w:space="0" w:color="auto"/>
              <w:bottom w:val="single" w:sz="4" w:space="0" w:color="auto"/>
              <w:right w:val="single" w:sz="4" w:space="0" w:color="auto"/>
            </w:tcBorders>
            <w:hideMark/>
          </w:tcPr>
          <w:p w:rsidR="00680A9D" w:rsidRDefault="00680A9D">
            <w:pPr>
              <w:pStyle w:val="a3"/>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ب</w:t>
            </w:r>
          </w:p>
        </w:tc>
        <w:tc>
          <w:tcPr>
            <w:tcW w:w="1559" w:type="dxa"/>
            <w:tcBorders>
              <w:top w:val="single" w:sz="4" w:space="0" w:color="auto"/>
              <w:left w:val="single" w:sz="4" w:space="0" w:color="auto"/>
              <w:bottom w:val="single" w:sz="4" w:space="0" w:color="auto"/>
              <w:right w:val="single" w:sz="4" w:space="0" w:color="auto"/>
            </w:tcBorders>
            <w:hideMark/>
          </w:tcPr>
          <w:p w:rsidR="00680A9D" w:rsidRDefault="00680A9D">
            <w:pPr>
              <w:pStyle w:val="a3"/>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تمثيلي</w:t>
            </w:r>
          </w:p>
        </w:tc>
        <w:tc>
          <w:tcPr>
            <w:tcW w:w="5353" w:type="dxa"/>
            <w:tcBorders>
              <w:top w:val="single" w:sz="4" w:space="0" w:color="auto"/>
              <w:left w:val="single" w:sz="4" w:space="0" w:color="auto"/>
              <w:bottom w:val="single" w:sz="4" w:space="0" w:color="auto"/>
              <w:right w:val="single" w:sz="4" w:space="0" w:color="auto"/>
            </w:tcBorders>
            <w:hideMark/>
          </w:tcPr>
          <w:p w:rsidR="00680A9D" w:rsidRDefault="00680A9D">
            <w:pPr>
              <w:pStyle w:val="a3"/>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طرفاالتشبيه صورتان: المشبه(صورة الغبار والأسياف) والمشبه به (صورة الليل والكواكب)</w:t>
            </w:r>
          </w:p>
        </w:tc>
      </w:tr>
      <w:tr w:rsidR="00680A9D" w:rsidTr="00680A9D">
        <w:tc>
          <w:tcPr>
            <w:tcW w:w="890" w:type="dxa"/>
            <w:tcBorders>
              <w:top w:val="single" w:sz="4" w:space="0" w:color="auto"/>
              <w:left w:val="single" w:sz="4" w:space="0" w:color="auto"/>
              <w:bottom w:val="single" w:sz="4" w:space="0" w:color="auto"/>
              <w:right w:val="single" w:sz="4" w:space="0" w:color="auto"/>
            </w:tcBorders>
            <w:hideMark/>
          </w:tcPr>
          <w:p w:rsidR="00680A9D" w:rsidRDefault="00680A9D">
            <w:pPr>
              <w:pStyle w:val="a3"/>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ج</w:t>
            </w:r>
          </w:p>
        </w:tc>
        <w:tc>
          <w:tcPr>
            <w:tcW w:w="1559" w:type="dxa"/>
            <w:tcBorders>
              <w:top w:val="single" w:sz="4" w:space="0" w:color="auto"/>
              <w:left w:val="single" w:sz="4" w:space="0" w:color="auto"/>
              <w:bottom w:val="single" w:sz="4" w:space="0" w:color="auto"/>
              <w:right w:val="single" w:sz="4" w:space="0" w:color="auto"/>
            </w:tcBorders>
            <w:hideMark/>
          </w:tcPr>
          <w:p w:rsidR="00680A9D" w:rsidRDefault="00680A9D">
            <w:pPr>
              <w:pStyle w:val="a3"/>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مفرد</w:t>
            </w:r>
          </w:p>
        </w:tc>
        <w:tc>
          <w:tcPr>
            <w:tcW w:w="5353" w:type="dxa"/>
            <w:tcBorders>
              <w:top w:val="single" w:sz="4" w:space="0" w:color="auto"/>
              <w:left w:val="single" w:sz="4" w:space="0" w:color="auto"/>
              <w:bottom w:val="single" w:sz="4" w:space="0" w:color="auto"/>
              <w:right w:val="single" w:sz="4" w:space="0" w:color="auto"/>
            </w:tcBorders>
            <w:hideMark/>
          </w:tcPr>
          <w:p w:rsidR="00680A9D" w:rsidRDefault="00680A9D">
            <w:pPr>
              <w:pStyle w:val="a3"/>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طرفاالتشبيه: المشبهمفرد (خطبة) والمشبهبهمفرد (الزهر واللؤلؤ)</w:t>
            </w:r>
          </w:p>
        </w:tc>
      </w:tr>
      <w:tr w:rsidR="00680A9D" w:rsidTr="00680A9D">
        <w:tc>
          <w:tcPr>
            <w:tcW w:w="890" w:type="dxa"/>
            <w:tcBorders>
              <w:top w:val="single" w:sz="4" w:space="0" w:color="auto"/>
              <w:left w:val="single" w:sz="4" w:space="0" w:color="auto"/>
              <w:bottom w:val="single" w:sz="4" w:space="0" w:color="auto"/>
              <w:right w:val="single" w:sz="4" w:space="0" w:color="auto"/>
            </w:tcBorders>
            <w:hideMark/>
          </w:tcPr>
          <w:p w:rsidR="00680A9D" w:rsidRDefault="00680A9D">
            <w:pPr>
              <w:pStyle w:val="a3"/>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د</w:t>
            </w:r>
          </w:p>
        </w:tc>
        <w:tc>
          <w:tcPr>
            <w:tcW w:w="1559" w:type="dxa"/>
            <w:tcBorders>
              <w:top w:val="single" w:sz="4" w:space="0" w:color="auto"/>
              <w:left w:val="single" w:sz="4" w:space="0" w:color="auto"/>
              <w:bottom w:val="single" w:sz="4" w:space="0" w:color="auto"/>
              <w:right w:val="single" w:sz="4" w:space="0" w:color="auto"/>
            </w:tcBorders>
            <w:hideMark/>
          </w:tcPr>
          <w:p w:rsidR="00680A9D" w:rsidRDefault="00680A9D">
            <w:pPr>
              <w:pStyle w:val="a3"/>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مفرد</w:t>
            </w:r>
          </w:p>
        </w:tc>
        <w:tc>
          <w:tcPr>
            <w:tcW w:w="5353" w:type="dxa"/>
            <w:tcBorders>
              <w:top w:val="single" w:sz="4" w:space="0" w:color="auto"/>
              <w:left w:val="single" w:sz="4" w:space="0" w:color="auto"/>
              <w:bottom w:val="single" w:sz="4" w:space="0" w:color="auto"/>
              <w:right w:val="single" w:sz="4" w:space="0" w:color="auto"/>
            </w:tcBorders>
            <w:hideMark/>
          </w:tcPr>
          <w:p w:rsidR="00680A9D" w:rsidRDefault="00680A9D">
            <w:pPr>
              <w:pStyle w:val="a3"/>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طرفاالتشبيه: المشبهمفرد (العلم) والمشبهبهمفرد (النقش)</w:t>
            </w:r>
          </w:p>
        </w:tc>
      </w:tr>
      <w:tr w:rsidR="00680A9D" w:rsidTr="00680A9D">
        <w:tc>
          <w:tcPr>
            <w:tcW w:w="890" w:type="dxa"/>
            <w:tcBorders>
              <w:top w:val="single" w:sz="4" w:space="0" w:color="auto"/>
              <w:left w:val="single" w:sz="4" w:space="0" w:color="auto"/>
              <w:bottom w:val="single" w:sz="4" w:space="0" w:color="auto"/>
              <w:right w:val="single" w:sz="4" w:space="0" w:color="auto"/>
            </w:tcBorders>
            <w:hideMark/>
          </w:tcPr>
          <w:p w:rsidR="00680A9D" w:rsidRDefault="00680A9D">
            <w:pPr>
              <w:pStyle w:val="a3"/>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ه</w:t>
            </w:r>
          </w:p>
        </w:tc>
        <w:tc>
          <w:tcPr>
            <w:tcW w:w="1559" w:type="dxa"/>
            <w:tcBorders>
              <w:top w:val="single" w:sz="4" w:space="0" w:color="auto"/>
              <w:left w:val="single" w:sz="4" w:space="0" w:color="auto"/>
              <w:bottom w:val="single" w:sz="4" w:space="0" w:color="auto"/>
              <w:right w:val="single" w:sz="4" w:space="0" w:color="auto"/>
            </w:tcBorders>
            <w:hideMark/>
          </w:tcPr>
          <w:p w:rsidR="00680A9D" w:rsidRDefault="00680A9D">
            <w:pPr>
              <w:pStyle w:val="a3"/>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تمثيلي</w:t>
            </w:r>
          </w:p>
        </w:tc>
        <w:tc>
          <w:tcPr>
            <w:tcW w:w="5353" w:type="dxa"/>
            <w:tcBorders>
              <w:top w:val="single" w:sz="4" w:space="0" w:color="auto"/>
              <w:left w:val="single" w:sz="4" w:space="0" w:color="auto"/>
              <w:bottom w:val="single" w:sz="4" w:space="0" w:color="auto"/>
              <w:right w:val="single" w:sz="4" w:space="0" w:color="auto"/>
            </w:tcBorders>
            <w:hideMark/>
          </w:tcPr>
          <w:p w:rsidR="00680A9D" w:rsidRDefault="00680A9D">
            <w:pPr>
              <w:pStyle w:val="a3"/>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 xml:space="preserve">طرفا التشبيه صورتان: المشبه (صورة النهر بين </w:t>
            </w:r>
            <w:r>
              <w:rPr>
                <w:rFonts w:ascii="Simplified Arabic" w:hAnsi="Simplified Arabic" w:cs="Simplified Arabic"/>
                <w:sz w:val="32"/>
                <w:szCs w:val="32"/>
                <w:rtl/>
                <w:lang w:bidi="ar-JO"/>
              </w:rPr>
              <w:lastRenderedPageBreak/>
              <w:t>الرياض) والمشبه به (صورة السيف المتعلق بحمالة خضراء)</w:t>
            </w:r>
          </w:p>
        </w:tc>
      </w:tr>
      <w:tr w:rsidR="00680A9D" w:rsidTr="00680A9D">
        <w:tc>
          <w:tcPr>
            <w:tcW w:w="890" w:type="dxa"/>
            <w:tcBorders>
              <w:top w:val="single" w:sz="4" w:space="0" w:color="auto"/>
              <w:left w:val="single" w:sz="4" w:space="0" w:color="auto"/>
              <w:bottom w:val="single" w:sz="4" w:space="0" w:color="auto"/>
              <w:right w:val="single" w:sz="4" w:space="0" w:color="auto"/>
            </w:tcBorders>
            <w:hideMark/>
          </w:tcPr>
          <w:p w:rsidR="00680A9D" w:rsidRDefault="00680A9D">
            <w:pPr>
              <w:pStyle w:val="a3"/>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lastRenderedPageBreak/>
              <w:t>و</w:t>
            </w:r>
          </w:p>
        </w:tc>
        <w:tc>
          <w:tcPr>
            <w:tcW w:w="1559" w:type="dxa"/>
            <w:tcBorders>
              <w:top w:val="single" w:sz="4" w:space="0" w:color="auto"/>
              <w:left w:val="single" w:sz="4" w:space="0" w:color="auto"/>
              <w:bottom w:val="single" w:sz="4" w:space="0" w:color="auto"/>
              <w:right w:val="single" w:sz="4" w:space="0" w:color="auto"/>
            </w:tcBorders>
            <w:hideMark/>
          </w:tcPr>
          <w:p w:rsidR="00680A9D" w:rsidRDefault="00680A9D">
            <w:pPr>
              <w:pStyle w:val="a3"/>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مفرد</w:t>
            </w:r>
          </w:p>
        </w:tc>
        <w:tc>
          <w:tcPr>
            <w:tcW w:w="5353" w:type="dxa"/>
            <w:tcBorders>
              <w:top w:val="single" w:sz="4" w:space="0" w:color="auto"/>
              <w:left w:val="single" w:sz="4" w:space="0" w:color="auto"/>
              <w:bottom w:val="single" w:sz="4" w:space="0" w:color="auto"/>
              <w:right w:val="single" w:sz="4" w:space="0" w:color="auto"/>
            </w:tcBorders>
            <w:hideMark/>
          </w:tcPr>
          <w:p w:rsidR="00680A9D" w:rsidRDefault="00680A9D">
            <w:pPr>
              <w:pStyle w:val="a3"/>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طرفاالتشبيه: المشبه مفرد (فتاة) والمشبه به مفرد (الصباح) ووجه الشبه مفرد (الجمال)</w:t>
            </w:r>
          </w:p>
        </w:tc>
      </w:tr>
      <w:tr w:rsidR="00680A9D" w:rsidTr="00680A9D">
        <w:tc>
          <w:tcPr>
            <w:tcW w:w="890" w:type="dxa"/>
            <w:tcBorders>
              <w:top w:val="single" w:sz="4" w:space="0" w:color="auto"/>
              <w:left w:val="single" w:sz="4" w:space="0" w:color="auto"/>
              <w:bottom w:val="single" w:sz="4" w:space="0" w:color="auto"/>
              <w:right w:val="single" w:sz="4" w:space="0" w:color="auto"/>
            </w:tcBorders>
            <w:hideMark/>
          </w:tcPr>
          <w:p w:rsidR="00680A9D" w:rsidRDefault="00680A9D">
            <w:pPr>
              <w:pStyle w:val="a3"/>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ز</w:t>
            </w:r>
          </w:p>
        </w:tc>
        <w:tc>
          <w:tcPr>
            <w:tcW w:w="1559" w:type="dxa"/>
            <w:tcBorders>
              <w:top w:val="single" w:sz="4" w:space="0" w:color="auto"/>
              <w:left w:val="single" w:sz="4" w:space="0" w:color="auto"/>
              <w:bottom w:val="single" w:sz="4" w:space="0" w:color="auto"/>
              <w:right w:val="single" w:sz="4" w:space="0" w:color="auto"/>
            </w:tcBorders>
            <w:hideMark/>
          </w:tcPr>
          <w:p w:rsidR="00680A9D" w:rsidRDefault="00680A9D">
            <w:pPr>
              <w:pStyle w:val="a3"/>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تمثيلي</w:t>
            </w:r>
          </w:p>
        </w:tc>
        <w:tc>
          <w:tcPr>
            <w:tcW w:w="5353" w:type="dxa"/>
            <w:tcBorders>
              <w:top w:val="single" w:sz="4" w:space="0" w:color="auto"/>
              <w:left w:val="single" w:sz="4" w:space="0" w:color="auto"/>
              <w:bottom w:val="single" w:sz="4" w:space="0" w:color="auto"/>
              <w:right w:val="single" w:sz="4" w:space="0" w:color="auto"/>
            </w:tcBorders>
            <w:hideMark/>
          </w:tcPr>
          <w:p w:rsidR="00680A9D" w:rsidRDefault="00680A9D">
            <w:pPr>
              <w:pStyle w:val="a3"/>
              <w:ind w:left="0"/>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طرفا التشبيه صورتان: المشبه (صورة المشيب يبدأ بشعرة واحدة ثم ينتشر في باقي الشعر) والمشبه به (صورة الحريق يبدأ بشرارة صغيرة ثم ينتشر)</w:t>
            </w:r>
          </w:p>
        </w:tc>
      </w:tr>
    </w:tbl>
    <w:p w:rsidR="00680A9D" w:rsidRDefault="00680A9D" w:rsidP="00680A9D">
      <w:pPr>
        <w:pStyle w:val="a3"/>
        <w:numPr>
          <w:ilvl w:val="0"/>
          <w:numId w:val="5"/>
        </w:numPr>
        <w:jc w:val="both"/>
        <w:rPr>
          <w:rFonts w:ascii="Simplified Arabic" w:hAnsi="Simplified Arabic" w:cs="Simplified Arabic"/>
          <w:b/>
          <w:bCs/>
          <w:sz w:val="32"/>
          <w:szCs w:val="32"/>
          <w:lang w:bidi="ar-JO"/>
        </w:rPr>
      </w:pPr>
      <w:r>
        <w:rPr>
          <w:rFonts w:ascii="Simplified Arabic" w:hAnsi="Simplified Arabic" w:cs="Simplified Arabic"/>
          <w:b/>
          <w:bCs/>
          <w:sz w:val="32"/>
          <w:szCs w:val="32"/>
          <w:rtl/>
          <w:lang w:bidi="ar-JO"/>
        </w:rPr>
        <w:t>إجابة السؤال الثاني:</w:t>
      </w:r>
    </w:p>
    <w:p w:rsidR="00680A9D" w:rsidRDefault="00680A9D" w:rsidP="00680A9D">
      <w:pPr>
        <w:pStyle w:val="a3"/>
        <w:numPr>
          <w:ilvl w:val="0"/>
          <w:numId w:val="6"/>
        </w:numPr>
        <w:jc w:val="both"/>
        <w:rPr>
          <w:rFonts w:ascii="Simplified Arabic" w:hAnsi="Simplified Arabic" w:cs="Simplified Arabic"/>
          <w:sz w:val="32"/>
          <w:szCs w:val="32"/>
          <w:lang w:bidi="ar-JO"/>
        </w:rPr>
      </w:pPr>
      <w:r>
        <w:rPr>
          <w:rFonts w:ascii="Simplified Arabic" w:hAnsi="Simplified Arabic" w:cs="Simplified Arabic"/>
          <w:sz w:val="32"/>
          <w:szCs w:val="32"/>
          <w:rtl/>
          <w:lang w:bidi="ar-JO"/>
        </w:rPr>
        <w:t>الفرع (أ):</w:t>
      </w:r>
    </w:p>
    <w:p w:rsidR="00680A9D" w:rsidRDefault="00680A9D" w:rsidP="00680A9D">
      <w:pPr>
        <w:pStyle w:val="a3"/>
        <w:ind w:left="1695"/>
        <w:jc w:val="both"/>
        <w:rPr>
          <w:rFonts w:ascii="Simplified Arabic" w:hAnsi="Simplified Arabic" w:cs="Simplified Arabic"/>
          <w:sz w:val="32"/>
          <w:szCs w:val="32"/>
          <w:lang w:bidi="ar-JO"/>
        </w:rPr>
      </w:pPr>
      <w:r>
        <w:rPr>
          <w:rFonts w:ascii="Simplified Arabic" w:hAnsi="Simplified Arabic" w:cs="Simplified Arabic"/>
          <w:sz w:val="32"/>
          <w:szCs w:val="32"/>
          <w:rtl/>
          <w:lang w:bidi="ar-JO"/>
        </w:rPr>
        <w:t>التشبيه الأول تشبيه مفرد: شبه النهر المتعطف بالسوار</w:t>
      </w:r>
    </w:p>
    <w:p w:rsidR="00680A9D" w:rsidRDefault="00680A9D" w:rsidP="00680A9D">
      <w:pPr>
        <w:pStyle w:val="a3"/>
        <w:ind w:left="1695"/>
        <w:jc w:val="both"/>
        <w:rPr>
          <w:rFonts w:ascii="Simplified Arabic" w:hAnsi="Simplified Arabic" w:cs="Simplified Arabic"/>
          <w:sz w:val="32"/>
          <w:szCs w:val="32"/>
          <w:rtl/>
          <w:lang w:bidi="ar-JO"/>
        </w:rPr>
      </w:pPr>
      <w:r>
        <w:rPr>
          <w:rFonts w:ascii="Simplified Arabic" w:hAnsi="Simplified Arabic" w:cs="Simplified Arabic"/>
          <w:sz w:val="32"/>
          <w:szCs w:val="32"/>
          <w:rtl/>
          <w:lang w:bidi="ar-JO"/>
        </w:rPr>
        <w:t>التشبيه الثاني تشبيه تمثيلي: شبه صورة النهر يحيط به الزهر بصورة مجرة السماء المشكلة من النجوم.</w:t>
      </w:r>
    </w:p>
    <w:p w:rsidR="00680A9D" w:rsidRDefault="00680A9D" w:rsidP="00680A9D">
      <w:pPr>
        <w:pStyle w:val="a3"/>
        <w:numPr>
          <w:ilvl w:val="0"/>
          <w:numId w:val="6"/>
        </w:numPr>
        <w:jc w:val="both"/>
        <w:rPr>
          <w:rFonts w:ascii="Simplified Arabic" w:hAnsi="Simplified Arabic" w:cs="Simplified Arabic"/>
          <w:sz w:val="32"/>
          <w:szCs w:val="32"/>
          <w:rtl/>
          <w:lang w:bidi="ar-JO"/>
        </w:rPr>
      </w:pPr>
      <w:r>
        <w:rPr>
          <w:rFonts w:ascii="Simplified Arabic" w:hAnsi="Simplified Arabic" w:cs="Simplified Arabic"/>
          <w:sz w:val="32"/>
          <w:szCs w:val="32"/>
          <w:rtl/>
          <w:lang w:bidi="ar-JO"/>
        </w:rPr>
        <w:t>الفرع (ب) 1:</w:t>
      </w:r>
    </w:p>
    <w:tbl>
      <w:tblPr>
        <w:tblStyle w:val="a4"/>
        <w:bidiVisual/>
        <w:tblW w:w="8698" w:type="dxa"/>
        <w:tblLook w:val="04A0" w:firstRow="1" w:lastRow="0" w:firstColumn="1" w:lastColumn="0" w:noHBand="0" w:noVBand="1"/>
      </w:tblPr>
      <w:tblGrid>
        <w:gridCol w:w="4261"/>
        <w:gridCol w:w="4437"/>
      </w:tblGrid>
      <w:tr w:rsidR="00680A9D" w:rsidTr="00680A9D">
        <w:tc>
          <w:tcPr>
            <w:tcW w:w="4261" w:type="dxa"/>
            <w:tcBorders>
              <w:top w:val="single" w:sz="4" w:space="0" w:color="auto"/>
              <w:left w:val="single" w:sz="4" w:space="0" w:color="auto"/>
              <w:bottom w:val="single" w:sz="4" w:space="0" w:color="auto"/>
              <w:right w:val="single" w:sz="4" w:space="0" w:color="auto"/>
            </w:tcBorders>
            <w:hideMark/>
          </w:tcPr>
          <w:p w:rsidR="00680A9D" w:rsidRDefault="00680A9D">
            <w:pPr>
              <w:jc w:val="center"/>
              <w:rPr>
                <w:rFonts w:ascii="Simplified Arabic" w:hAnsi="Simplified Arabic" w:cs="Simplified Arabic"/>
                <w:b/>
                <w:bCs/>
                <w:sz w:val="32"/>
                <w:szCs w:val="32"/>
                <w:lang w:bidi="ar-JO"/>
              </w:rPr>
            </w:pPr>
            <w:r>
              <w:rPr>
                <w:rFonts w:ascii="Simplified Arabic" w:hAnsi="Simplified Arabic" w:cs="Simplified Arabic"/>
                <w:b/>
                <w:bCs/>
                <w:sz w:val="32"/>
                <w:szCs w:val="32"/>
                <w:rtl/>
                <w:lang w:bidi="ar-JO"/>
              </w:rPr>
              <w:t>عنصر الصورة في (المشبه)</w:t>
            </w:r>
          </w:p>
        </w:tc>
        <w:tc>
          <w:tcPr>
            <w:tcW w:w="4437" w:type="dxa"/>
            <w:tcBorders>
              <w:top w:val="single" w:sz="4" w:space="0" w:color="auto"/>
              <w:left w:val="single" w:sz="4" w:space="0" w:color="auto"/>
              <w:bottom w:val="single" w:sz="4" w:space="0" w:color="auto"/>
              <w:right w:val="single" w:sz="4" w:space="0" w:color="auto"/>
            </w:tcBorders>
            <w:hideMark/>
          </w:tcPr>
          <w:p w:rsidR="00680A9D" w:rsidRDefault="00680A9D">
            <w:pPr>
              <w:jc w:val="center"/>
              <w:rPr>
                <w:rFonts w:ascii="Simplified Arabic" w:hAnsi="Simplified Arabic" w:cs="Simplified Arabic"/>
                <w:b/>
                <w:bCs/>
                <w:sz w:val="32"/>
                <w:szCs w:val="32"/>
                <w:lang w:bidi="ar-JO"/>
              </w:rPr>
            </w:pPr>
            <w:r>
              <w:rPr>
                <w:rFonts w:ascii="Simplified Arabic" w:hAnsi="Simplified Arabic" w:cs="Simplified Arabic"/>
                <w:b/>
                <w:bCs/>
                <w:sz w:val="32"/>
                <w:szCs w:val="32"/>
                <w:rtl/>
                <w:lang w:bidi="ar-JO"/>
              </w:rPr>
              <w:t>عنصر الصورة المقابل له في (المشبه به)</w:t>
            </w:r>
          </w:p>
        </w:tc>
      </w:tr>
      <w:tr w:rsidR="00680A9D" w:rsidTr="00680A9D">
        <w:tc>
          <w:tcPr>
            <w:tcW w:w="4261" w:type="dxa"/>
            <w:tcBorders>
              <w:top w:val="single" w:sz="4" w:space="0" w:color="auto"/>
              <w:left w:val="single" w:sz="4" w:space="0" w:color="auto"/>
              <w:bottom w:val="single" w:sz="4" w:space="0" w:color="auto"/>
              <w:right w:val="single" w:sz="4" w:space="0" w:color="auto"/>
            </w:tcBorders>
            <w:hideMark/>
          </w:tcPr>
          <w:p w:rsidR="00680A9D" w:rsidRDefault="00680A9D">
            <w:pPr>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النهر</w:t>
            </w:r>
          </w:p>
        </w:tc>
        <w:tc>
          <w:tcPr>
            <w:tcW w:w="4437" w:type="dxa"/>
            <w:tcBorders>
              <w:top w:val="single" w:sz="4" w:space="0" w:color="auto"/>
              <w:left w:val="single" w:sz="4" w:space="0" w:color="auto"/>
              <w:bottom w:val="single" w:sz="4" w:space="0" w:color="auto"/>
              <w:right w:val="single" w:sz="4" w:space="0" w:color="auto"/>
            </w:tcBorders>
            <w:hideMark/>
          </w:tcPr>
          <w:p w:rsidR="00680A9D" w:rsidRDefault="00680A9D">
            <w:pPr>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مقلة زرقاء</w:t>
            </w:r>
          </w:p>
        </w:tc>
      </w:tr>
      <w:tr w:rsidR="00680A9D" w:rsidTr="00680A9D">
        <w:tc>
          <w:tcPr>
            <w:tcW w:w="4261" w:type="dxa"/>
            <w:tcBorders>
              <w:top w:val="single" w:sz="4" w:space="0" w:color="auto"/>
              <w:left w:val="single" w:sz="4" w:space="0" w:color="auto"/>
              <w:bottom w:val="single" w:sz="4" w:space="0" w:color="auto"/>
              <w:right w:val="single" w:sz="4" w:space="0" w:color="auto"/>
            </w:tcBorders>
            <w:hideMark/>
          </w:tcPr>
          <w:p w:rsidR="00680A9D" w:rsidRDefault="00680A9D">
            <w:pPr>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الغصون</w:t>
            </w:r>
          </w:p>
        </w:tc>
        <w:tc>
          <w:tcPr>
            <w:tcW w:w="4437" w:type="dxa"/>
            <w:tcBorders>
              <w:top w:val="single" w:sz="4" w:space="0" w:color="auto"/>
              <w:left w:val="single" w:sz="4" w:space="0" w:color="auto"/>
              <w:bottom w:val="single" w:sz="4" w:space="0" w:color="auto"/>
              <w:right w:val="single" w:sz="4" w:space="0" w:color="auto"/>
            </w:tcBorders>
            <w:hideMark/>
          </w:tcPr>
          <w:p w:rsidR="00680A9D" w:rsidRDefault="00680A9D">
            <w:pPr>
              <w:jc w:val="center"/>
              <w:rPr>
                <w:rFonts w:ascii="Simplified Arabic" w:hAnsi="Simplified Arabic" w:cs="Simplified Arabic"/>
                <w:sz w:val="32"/>
                <w:szCs w:val="32"/>
                <w:lang w:bidi="ar-JO"/>
              </w:rPr>
            </w:pPr>
            <w:r>
              <w:rPr>
                <w:rFonts w:ascii="Simplified Arabic" w:hAnsi="Simplified Arabic" w:cs="Simplified Arabic"/>
                <w:sz w:val="32"/>
                <w:szCs w:val="32"/>
                <w:rtl/>
                <w:lang w:bidi="ar-JO"/>
              </w:rPr>
              <w:t>الهدب</w:t>
            </w:r>
          </w:p>
        </w:tc>
      </w:tr>
    </w:tbl>
    <w:p w:rsidR="00680A9D" w:rsidRDefault="00680A9D" w:rsidP="00680A9D">
      <w:pPr>
        <w:jc w:val="both"/>
        <w:rPr>
          <w:rFonts w:ascii="Simplified Arabic" w:hAnsi="Simplified Arabic" w:cs="Simplified Arabic"/>
          <w:sz w:val="32"/>
          <w:szCs w:val="32"/>
          <w:lang w:bidi="ar-JO"/>
        </w:rPr>
      </w:pPr>
    </w:p>
    <w:p w:rsidR="00680A9D" w:rsidRDefault="00680A9D" w:rsidP="00680A9D">
      <w:pPr>
        <w:pStyle w:val="a3"/>
        <w:numPr>
          <w:ilvl w:val="0"/>
          <w:numId w:val="6"/>
        </w:numPr>
        <w:jc w:val="both"/>
        <w:rPr>
          <w:rFonts w:ascii="Simplified Arabic" w:hAnsi="Simplified Arabic" w:cs="Simplified Arabic"/>
          <w:sz w:val="32"/>
          <w:szCs w:val="32"/>
          <w:lang w:bidi="ar-JO"/>
        </w:rPr>
      </w:pPr>
      <w:r>
        <w:rPr>
          <w:rFonts w:ascii="Simplified Arabic" w:hAnsi="Simplified Arabic" w:cs="Simplified Arabic"/>
          <w:sz w:val="32"/>
          <w:szCs w:val="32"/>
          <w:rtl/>
          <w:lang w:bidi="ar-JO"/>
        </w:rPr>
        <w:t>الفرع (ب) 2:</w:t>
      </w:r>
    </w:p>
    <w:p w:rsidR="00680A9D" w:rsidRDefault="00680A9D" w:rsidP="00680A9D">
      <w:pPr>
        <w:jc w:val="both"/>
        <w:rPr>
          <w:rFonts w:ascii="Simplified Arabic" w:hAnsi="Simplified Arabic" w:cs="Simplified Arabic"/>
          <w:sz w:val="32"/>
          <w:szCs w:val="32"/>
          <w:lang w:bidi="ar-JO"/>
        </w:rPr>
      </w:pPr>
      <w:r>
        <w:rPr>
          <w:rFonts w:ascii="Simplified Arabic" w:hAnsi="Simplified Arabic" w:cs="Simplified Arabic"/>
          <w:sz w:val="32"/>
          <w:szCs w:val="32"/>
          <w:rtl/>
          <w:lang w:bidi="ar-JO"/>
        </w:rPr>
        <w:t>شبه صورة النهر تحفه الغصون بصورة المقلة الزرقاء تحف بها الهدب.</w:t>
      </w:r>
    </w:p>
    <w:p w:rsidR="00680A9D" w:rsidRDefault="00680A9D" w:rsidP="00680A9D">
      <w:pPr>
        <w:jc w:val="both"/>
        <w:rPr>
          <w:rFonts w:ascii="Simplified Arabic" w:hAnsi="Simplified Arabic" w:cs="Simplified Arabic"/>
          <w:sz w:val="32"/>
          <w:szCs w:val="32"/>
          <w:lang w:bidi="ar-JO"/>
        </w:rPr>
      </w:pPr>
    </w:p>
    <w:sectPr w:rsidR="00680A9D" w:rsidSect="00F604E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DA0" w:rsidRDefault="003D3DA0" w:rsidP="00680A9D">
      <w:pPr>
        <w:spacing w:after="0" w:line="240" w:lineRule="auto"/>
      </w:pPr>
      <w:r>
        <w:separator/>
      </w:r>
    </w:p>
  </w:endnote>
  <w:endnote w:type="continuationSeparator" w:id="0">
    <w:p w:rsidR="003D3DA0" w:rsidRDefault="003D3DA0" w:rsidP="00680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2890403"/>
      <w:docPartObj>
        <w:docPartGallery w:val="Page Numbers (Bottom of Page)"/>
        <w:docPartUnique/>
      </w:docPartObj>
    </w:sdtPr>
    <w:sdtEndPr/>
    <w:sdtContent>
      <w:p w:rsidR="00680A9D" w:rsidRDefault="003D3DA0">
        <w:pPr>
          <w:pStyle w:val="a6"/>
          <w:jc w:val="center"/>
        </w:pPr>
        <w:r>
          <w:fldChar w:fldCharType="begin"/>
        </w:r>
        <w:r>
          <w:instrText xml:space="preserve"> PAGE   \* MERGEFORMAT </w:instrText>
        </w:r>
        <w:r>
          <w:fldChar w:fldCharType="separate"/>
        </w:r>
        <w:r w:rsidR="00C6631F">
          <w:rPr>
            <w:noProof/>
            <w:rtl/>
          </w:rPr>
          <w:t>2</w:t>
        </w:r>
        <w:r>
          <w:rPr>
            <w:noProof/>
          </w:rPr>
          <w:fldChar w:fldCharType="end"/>
        </w:r>
      </w:p>
    </w:sdtContent>
  </w:sdt>
  <w:p w:rsidR="00680A9D" w:rsidRDefault="00680A9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DA0" w:rsidRDefault="003D3DA0" w:rsidP="00680A9D">
      <w:pPr>
        <w:spacing w:after="0" w:line="240" w:lineRule="auto"/>
      </w:pPr>
      <w:r>
        <w:separator/>
      </w:r>
    </w:p>
  </w:footnote>
  <w:footnote w:type="continuationSeparator" w:id="0">
    <w:p w:rsidR="003D3DA0" w:rsidRDefault="003D3DA0" w:rsidP="00680A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972A7"/>
    <w:multiLevelType w:val="hybridMultilevel"/>
    <w:tmpl w:val="B7FCCCF8"/>
    <w:lvl w:ilvl="0" w:tplc="99A6125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9D2A0A"/>
    <w:multiLevelType w:val="hybridMultilevel"/>
    <w:tmpl w:val="D3B2D16C"/>
    <w:lvl w:ilvl="0" w:tplc="188ACDEE">
      <w:numFmt w:val="bullet"/>
      <w:lvlText w:val="–"/>
      <w:lvlJc w:val="left"/>
      <w:pPr>
        <w:ind w:left="450" w:hanging="360"/>
      </w:pPr>
      <w:rPr>
        <w:rFonts w:ascii="Simplified Arabic" w:eastAsiaTheme="minorHAnsi" w:hAnsi="Simplified Arabic"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9D06523"/>
    <w:multiLevelType w:val="hybridMultilevel"/>
    <w:tmpl w:val="A7DAE0CA"/>
    <w:lvl w:ilvl="0" w:tplc="BB785F9E">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BC660FD"/>
    <w:multiLevelType w:val="hybridMultilevel"/>
    <w:tmpl w:val="1862C54E"/>
    <w:lvl w:ilvl="0" w:tplc="8AD47766">
      <w:start w:val="1"/>
      <w:numFmt w:val="bullet"/>
      <w:lvlText w:val="-"/>
      <w:lvlJc w:val="left"/>
      <w:pPr>
        <w:ind w:left="1695" w:hanging="360"/>
      </w:pPr>
      <w:rPr>
        <w:rFonts w:ascii="Simplified Arabic" w:eastAsiaTheme="minorHAnsi" w:hAnsi="Simplified Arabic"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9F62176"/>
    <w:multiLevelType w:val="hybridMultilevel"/>
    <w:tmpl w:val="1C100EC0"/>
    <w:lvl w:ilvl="0" w:tplc="071292D2">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C0F43D2"/>
    <w:multiLevelType w:val="hybridMultilevel"/>
    <w:tmpl w:val="7A92AF4C"/>
    <w:lvl w:ilvl="0" w:tplc="D9B0C420">
      <w:numFmt w:val="bullet"/>
      <w:lvlText w:val="-"/>
      <w:lvlJc w:val="left"/>
      <w:pPr>
        <w:ind w:left="720" w:hanging="360"/>
      </w:pPr>
      <w:rPr>
        <w:rFonts w:ascii="Simplified Arabic" w:eastAsiaTheme="minorHAnsi" w:hAnsi="Simplified Arabic"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A9D"/>
    <w:rsid w:val="00083633"/>
    <w:rsid w:val="003C10BA"/>
    <w:rsid w:val="003D3DA0"/>
    <w:rsid w:val="00680A9D"/>
    <w:rsid w:val="009D26B2"/>
    <w:rsid w:val="00A51A72"/>
    <w:rsid w:val="00AE6431"/>
    <w:rsid w:val="00C6631F"/>
    <w:rsid w:val="00CC7BA6"/>
    <w:rsid w:val="00F604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A9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26B2"/>
    <w:pPr>
      <w:ind w:left="720"/>
      <w:contextualSpacing/>
    </w:pPr>
  </w:style>
  <w:style w:type="table" w:styleId="a4">
    <w:name w:val="Table Grid"/>
    <w:basedOn w:val="a1"/>
    <w:uiPriority w:val="59"/>
    <w:rsid w:val="00680A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semiHidden/>
    <w:unhideWhenUsed/>
    <w:rsid w:val="00680A9D"/>
    <w:pPr>
      <w:tabs>
        <w:tab w:val="center" w:pos="4320"/>
        <w:tab w:val="right" w:pos="8640"/>
      </w:tabs>
      <w:spacing w:after="0" w:line="240" w:lineRule="auto"/>
    </w:pPr>
  </w:style>
  <w:style w:type="character" w:customStyle="1" w:styleId="Char">
    <w:name w:val="رأس الصفحة Char"/>
    <w:basedOn w:val="a0"/>
    <w:link w:val="a5"/>
    <w:uiPriority w:val="99"/>
    <w:semiHidden/>
    <w:rsid w:val="00680A9D"/>
  </w:style>
  <w:style w:type="paragraph" w:styleId="a6">
    <w:name w:val="footer"/>
    <w:basedOn w:val="a"/>
    <w:link w:val="Char0"/>
    <w:uiPriority w:val="99"/>
    <w:unhideWhenUsed/>
    <w:rsid w:val="00680A9D"/>
    <w:pPr>
      <w:tabs>
        <w:tab w:val="center" w:pos="4320"/>
        <w:tab w:val="right" w:pos="8640"/>
      </w:tabs>
      <w:spacing w:after="0" w:line="240" w:lineRule="auto"/>
    </w:pPr>
  </w:style>
  <w:style w:type="character" w:customStyle="1" w:styleId="Char0">
    <w:name w:val="تذييل الصفحة Char"/>
    <w:basedOn w:val="a0"/>
    <w:link w:val="a6"/>
    <w:uiPriority w:val="99"/>
    <w:rsid w:val="00680A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A9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26B2"/>
    <w:pPr>
      <w:ind w:left="720"/>
      <w:contextualSpacing/>
    </w:pPr>
  </w:style>
  <w:style w:type="table" w:styleId="a4">
    <w:name w:val="Table Grid"/>
    <w:basedOn w:val="a1"/>
    <w:uiPriority w:val="59"/>
    <w:rsid w:val="00680A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semiHidden/>
    <w:unhideWhenUsed/>
    <w:rsid w:val="00680A9D"/>
    <w:pPr>
      <w:tabs>
        <w:tab w:val="center" w:pos="4320"/>
        <w:tab w:val="right" w:pos="8640"/>
      </w:tabs>
      <w:spacing w:after="0" w:line="240" w:lineRule="auto"/>
    </w:pPr>
  </w:style>
  <w:style w:type="character" w:customStyle="1" w:styleId="Char">
    <w:name w:val="رأس الصفحة Char"/>
    <w:basedOn w:val="a0"/>
    <w:link w:val="a5"/>
    <w:uiPriority w:val="99"/>
    <w:semiHidden/>
    <w:rsid w:val="00680A9D"/>
  </w:style>
  <w:style w:type="paragraph" w:styleId="a6">
    <w:name w:val="footer"/>
    <w:basedOn w:val="a"/>
    <w:link w:val="Char0"/>
    <w:uiPriority w:val="99"/>
    <w:unhideWhenUsed/>
    <w:rsid w:val="00680A9D"/>
    <w:pPr>
      <w:tabs>
        <w:tab w:val="center" w:pos="4320"/>
        <w:tab w:val="right" w:pos="8640"/>
      </w:tabs>
      <w:spacing w:after="0" w:line="240" w:lineRule="auto"/>
    </w:pPr>
  </w:style>
  <w:style w:type="character" w:customStyle="1" w:styleId="Char0">
    <w:name w:val="تذييل الصفحة Char"/>
    <w:basedOn w:val="a0"/>
    <w:link w:val="a6"/>
    <w:uiPriority w:val="99"/>
    <w:rsid w:val="00680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73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577</Words>
  <Characters>3290</Characters>
  <Application>Microsoft Office Word</Application>
  <DocSecurity>0</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osama</dc:creator>
  <cp:lastModifiedBy>User</cp:lastModifiedBy>
  <cp:revision>2</cp:revision>
  <dcterms:created xsi:type="dcterms:W3CDTF">2016-08-30T09:00:00Z</dcterms:created>
  <dcterms:modified xsi:type="dcterms:W3CDTF">2016-08-30T09:00:00Z</dcterms:modified>
</cp:coreProperties>
</file>