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2" w:rsidRPr="00A23904" w:rsidRDefault="00A23904" w:rsidP="00A2390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A23904" w:rsidRPr="00A23904" w:rsidRDefault="00A23904" w:rsidP="001660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rtl/>
          <w:lang w:bidi="ar-JO"/>
        </w:rPr>
        <w:t>ال</w:t>
      </w:r>
      <w:r w:rsidR="0016604C">
        <w:rPr>
          <w:rFonts w:hint="cs"/>
          <w:b/>
          <w:bCs/>
          <w:sz w:val="28"/>
          <w:szCs w:val="28"/>
          <w:rtl/>
          <w:lang w:bidi="ar-JO"/>
        </w:rPr>
        <w:t>إ</w:t>
      </w:r>
      <w:r w:rsidRPr="00A23904">
        <w:rPr>
          <w:rFonts w:hint="cs"/>
          <w:b/>
          <w:bCs/>
          <w:sz w:val="28"/>
          <w:szCs w:val="28"/>
          <w:rtl/>
          <w:lang w:bidi="ar-JO"/>
        </w:rPr>
        <w:t>جابة المقترحة للامتحان الثقافة العامة المستوى الاول / الدورة الشتوية 2016</w:t>
      </w:r>
    </w:p>
    <w:p w:rsidR="00A23904" w:rsidRPr="00A23904" w:rsidRDefault="00A23904" w:rsidP="00A2390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rtl/>
          <w:lang w:bidi="ar-JO"/>
        </w:rPr>
        <w:t xml:space="preserve">إعداد المعلم : محمد البطران </w:t>
      </w:r>
      <w:r w:rsidR="0016604C">
        <w:rPr>
          <w:rFonts w:hint="cs"/>
          <w:b/>
          <w:bCs/>
          <w:sz w:val="28"/>
          <w:szCs w:val="28"/>
          <w:rtl/>
          <w:lang w:bidi="ar-JO"/>
        </w:rPr>
        <w:t>0777407812</w:t>
      </w:r>
    </w:p>
    <w:p w:rsidR="00A23904" w:rsidRDefault="00A23904" w:rsidP="00A2390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الســـــــــــــــــــــــؤال الاول </w:t>
      </w:r>
    </w:p>
    <w:p w:rsidR="0016604C" w:rsidRDefault="00A23904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 ) عرف المفاهيم الاتية </w:t>
      </w:r>
    </w:p>
    <w:p w:rsidR="0016604C" w:rsidRPr="0016604C" w:rsidRDefault="0016604C" w:rsidP="0016604C">
      <w:pPr>
        <w:rPr>
          <w:rFonts w:hint="cs"/>
          <w:b/>
          <w:bCs/>
          <w:sz w:val="28"/>
          <w:szCs w:val="28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rtl/>
          <w:lang w:bidi="ar-JO"/>
        </w:rPr>
        <w:t xml:space="preserve">1- الا سنتباط : </w:t>
      </w:r>
      <w:r>
        <w:rPr>
          <w:color w:val="000000"/>
          <w:sz w:val="27"/>
          <w:szCs w:val="27"/>
          <w:rtl/>
        </w:rPr>
        <w:t>يعني استخدام مقدمتين منطقيتين من أجل بناء خاتمة</w:t>
      </w:r>
      <w:r>
        <w:rPr>
          <w:color w:val="000000"/>
          <w:sz w:val="27"/>
          <w:szCs w:val="27"/>
        </w:rPr>
        <w:t xml:space="preserve"> .</w:t>
      </w:r>
    </w:p>
    <w:p w:rsidR="0016604C" w:rsidRPr="00EC0D07" w:rsidRDefault="0016604C" w:rsidP="0016604C">
      <w:pPr>
        <w:rPr>
          <w:rFonts w:hint="cs"/>
          <w:b/>
          <w:bCs/>
          <w:sz w:val="28"/>
          <w:szCs w:val="28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الانتماء : </w:t>
      </w:r>
      <w:r w:rsidR="00EC0D07">
        <w:rPr>
          <w:color w:val="000000"/>
          <w:sz w:val="27"/>
          <w:szCs w:val="27"/>
          <w:rtl/>
        </w:rPr>
        <w:t>يقصد بالانتماء الانتساب لكيان ما يكون متوحدا معه مندمجا فيه ، باعتباره عضوا مقبولا وله شرف الانتساب إليه ، ويشعر بالأمان فيه ، وقد يكون هذا الكيان جماعة أو طبقة</w:t>
      </w:r>
      <w:r w:rsidR="00EC0D07">
        <w:rPr>
          <w:color w:val="000000"/>
          <w:sz w:val="27"/>
          <w:szCs w:val="27"/>
        </w:rPr>
        <w:t xml:space="preserve"> .</w:t>
      </w:r>
    </w:p>
    <w:p w:rsidR="0016604C" w:rsidRPr="00CA0593" w:rsidRDefault="0016604C" w:rsidP="00CA0593">
      <w:pPr>
        <w:rPr>
          <w:rFonts w:hint="cs"/>
          <w:b/>
          <w:bCs/>
          <w:sz w:val="28"/>
          <w:szCs w:val="28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>
        <w:rPr>
          <w:rFonts w:hint="cs"/>
          <w:b/>
          <w:bCs/>
          <w:sz w:val="28"/>
          <w:szCs w:val="28"/>
          <w:rtl/>
          <w:lang w:bidi="ar-JO"/>
        </w:rPr>
        <w:t>الاشراف</w:t>
      </w:r>
      <w:r w:rsidR="00CA0593">
        <w:rPr>
          <w:rFonts w:hint="cs"/>
          <w:color w:val="000000"/>
          <w:sz w:val="27"/>
          <w:szCs w:val="27"/>
          <w:rtl/>
        </w:rPr>
        <w:t>:</w:t>
      </w:r>
      <w:r w:rsidR="00CA0593">
        <w:rPr>
          <w:color w:val="000000"/>
          <w:sz w:val="27"/>
          <w:szCs w:val="27"/>
          <w:rtl/>
        </w:rPr>
        <w:t xml:space="preserve"> وهم أحفاد الحسن الابن الأكبر للأمام علي </w:t>
      </w:r>
      <w:r w:rsidR="00CA0593">
        <w:rPr>
          <w:rFonts w:hint="cs"/>
          <w:color w:val="000000"/>
          <w:sz w:val="27"/>
          <w:szCs w:val="27"/>
          <w:rtl/>
        </w:rPr>
        <w:t>.</w:t>
      </w:r>
    </w:p>
    <w:p w:rsidR="00A23904" w:rsidRPr="0016604C" w:rsidRDefault="0016604C" w:rsidP="00A23904">
      <w:pPr>
        <w:rPr>
          <w:rFonts w:hint="cs"/>
          <w:b/>
          <w:bCs/>
          <w:sz w:val="28"/>
          <w:szCs w:val="28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3904" w:rsidRDefault="0016604C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الســـــــــــــــــــــــؤال الاول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ب) أعط اسباب الاتية : </w:t>
      </w:r>
    </w:p>
    <w:p w:rsidR="000361F5" w:rsidRDefault="00EC0D07" w:rsidP="000361F5">
      <w:pPr>
        <w:rPr>
          <w:rFonts w:ascii="Arial" w:hAnsi="Arial" w:cs="Arial"/>
          <w:color w:val="000000"/>
          <w:sz w:val="27"/>
          <w:szCs w:val="27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1- تتسامى الروح عن النفس والجسم .</w:t>
      </w:r>
    </w:p>
    <w:p w:rsidR="00EC0D07" w:rsidRDefault="000361F5" w:rsidP="000361F5">
      <w:pPr>
        <w:rPr>
          <w:rFonts w:hint="cs"/>
          <w:color w:val="000000"/>
          <w:sz w:val="27"/>
          <w:szCs w:val="27"/>
          <w:rtl/>
        </w:rPr>
      </w:pPr>
      <w:r>
        <w:rPr>
          <w:rFonts w:ascii="Arial" w:hAnsi="Arial" w:cs="Arial" w:hint="cs"/>
          <w:color w:val="000000"/>
          <w:sz w:val="27"/>
          <w:szCs w:val="27"/>
          <w:rtl/>
          <w:lang w:bidi="ar-JO"/>
        </w:rPr>
        <w:t xml:space="preserve">1- </w:t>
      </w:r>
      <w:r w:rsidR="00EC0D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rtl/>
        </w:rPr>
        <w:t>خال</w:t>
      </w:r>
      <w:r>
        <w:rPr>
          <w:rFonts w:hint="cs"/>
          <w:color w:val="000000"/>
          <w:sz w:val="27"/>
          <w:szCs w:val="27"/>
          <w:rtl/>
        </w:rPr>
        <w:t xml:space="preserve">دة         </w:t>
      </w:r>
      <w:r w:rsidR="00EC0D07"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2-</w:t>
      </w:r>
      <w:r w:rsidR="00EC0D07">
        <w:rPr>
          <w:color w:val="000000"/>
          <w:sz w:val="27"/>
          <w:szCs w:val="27"/>
          <w:rtl/>
        </w:rPr>
        <w:t xml:space="preserve"> غير مقيدة بالشخصية والمحددات الفردية (الخصائص الشخصية </w:t>
      </w:r>
    </w:p>
    <w:p w:rsidR="00EC0D07" w:rsidRDefault="00EC0D07" w:rsidP="000361F5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color w:val="000000"/>
          <w:sz w:val="27"/>
          <w:szCs w:val="27"/>
          <w:rtl/>
        </w:rPr>
        <w:t xml:space="preserve"> </w:t>
      </w:r>
      <w:r w:rsidR="000361F5">
        <w:rPr>
          <w:rFonts w:hint="cs"/>
          <w:color w:val="000000"/>
          <w:sz w:val="27"/>
          <w:szCs w:val="27"/>
          <w:rtl/>
        </w:rPr>
        <w:t>3-</w:t>
      </w:r>
      <w:r>
        <w:rPr>
          <w:color w:val="000000"/>
          <w:sz w:val="27"/>
          <w:szCs w:val="27"/>
          <w:rtl/>
        </w:rPr>
        <w:t xml:space="preserve"> عالمها علوي هو "عالم الملكوت" على العالم الذي يحتوي على الأنفس ( البرزخ ) ، لأنه بين يدي الله عز وجل ويحتوي عل أرواح المخلوقات كلها</w:t>
      </w:r>
    </w:p>
    <w:p w:rsidR="000361F5" w:rsidRDefault="000361F5" w:rsidP="000361F5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EC0D07" w:rsidRPr="00EC0D07" w:rsidRDefault="0016604C" w:rsidP="00EC0D07">
      <w:pPr>
        <w:rPr>
          <w:rFonts w:hint="cs"/>
          <w:b/>
          <w:bCs/>
          <w:color w:val="000000"/>
          <w:sz w:val="27"/>
          <w:szCs w:val="27"/>
          <w:u w:val="single"/>
          <w:rtl/>
        </w:rPr>
      </w:pPr>
      <w:r w:rsidRPr="00EC0D0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2- </w:t>
      </w:r>
      <w:r w:rsidR="00EC0D07" w:rsidRPr="00EC0D07">
        <w:rPr>
          <w:b/>
          <w:bCs/>
          <w:color w:val="000000"/>
          <w:sz w:val="27"/>
          <w:szCs w:val="27"/>
          <w:u w:val="single"/>
          <w:rtl/>
        </w:rPr>
        <w:t>الأخلاق الفطرية قابلة للتنمية والتوجيه والتعديل ؟</w:t>
      </w:r>
    </w:p>
    <w:p w:rsidR="0016604C" w:rsidRDefault="00EC0D07" w:rsidP="00EC0D07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color w:val="000000"/>
          <w:sz w:val="27"/>
          <w:szCs w:val="27"/>
          <w:rtl/>
        </w:rPr>
        <w:t>لان المولود يولد على الفطرة ، وهذا يدل على وجود الاستعداد الفطري لتقويمه وتعديله بالتدريب والتعليم وتكرار الخبرات . لقول سيدنا محمد</w:t>
      </w:r>
    </w:p>
    <w:p w:rsidR="000361F5" w:rsidRDefault="000361F5" w:rsidP="00EC0D07">
      <w:pPr>
        <w:rPr>
          <w:rFonts w:hint="cs"/>
          <w:b/>
          <w:bCs/>
          <w:sz w:val="28"/>
          <w:szCs w:val="28"/>
          <w:u w:val="single"/>
          <w:rtl/>
        </w:rPr>
      </w:pPr>
    </w:p>
    <w:p w:rsidR="0016604C" w:rsidRDefault="0016604C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3-  اهمية دراسة </w:t>
      </w:r>
      <w:r w:rsidR="00CA0593">
        <w:rPr>
          <w:rFonts w:hint="cs"/>
          <w:b/>
          <w:bCs/>
          <w:sz w:val="28"/>
          <w:szCs w:val="28"/>
          <w:u w:val="single"/>
          <w:rtl/>
          <w:lang w:bidi="ar-JO"/>
        </w:rPr>
        <w:t>الهاشميون:</w:t>
      </w:r>
    </w:p>
    <w:p w:rsidR="00CA0593" w:rsidRPr="00CA0593" w:rsidRDefault="00CA0593" w:rsidP="00A23904">
      <w:pPr>
        <w:rPr>
          <w:rFonts w:hint="cs"/>
          <w:sz w:val="28"/>
          <w:szCs w:val="28"/>
          <w:rtl/>
          <w:lang w:bidi="ar-JO"/>
        </w:rPr>
      </w:pPr>
      <w:r w:rsidRPr="00CA0593">
        <w:rPr>
          <w:rFonts w:hint="cs"/>
          <w:sz w:val="28"/>
          <w:szCs w:val="28"/>
          <w:rtl/>
          <w:lang w:bidi="ar-JO"/>
        </w:rPr>
        <w:t>1- الشرعية الدينية</w:t>
      </w:r>
    </w:p>
    <w:p w:rsidR="00CA0593" w:rsidRPr="00CA0593" w:rsidRDefault="00CA0593" w:rsidP="00A23904">
      <w:pPr>
        <w:rPr>
          <w:rFonts w:hint="cs"/>
          <w:sz w:val="28"/>
          <w:szCs w:val="28"/>
          <w:rtl/>
          <w:lang w:bidi="ar-JO"/>
        </w:rPr>
      </w:pPr>
      <w:r w:rsidRPr="00CA0593">
        <w:rPr>
          <w:rFonts w:hint="cs"/>
          <w:sz w:val="28"/>
          <w:szCs w:val="28"/>
          <w:rtl/>
          <w:lang w:bidi="ar-JO"/>
        </w:rPr>
        <w:t>2- الشرعية التاريخية</w:t>
      </w:r>
    </w:p>
    <w:p w:rsidR="00CA0593" w:rsidRPr="00CA0593" w:rsidRDefault="00CA0593" w:rsidP="00A23904">
      <w:pPr>
        <w:rPr>
          <w:rFonts w:hint="cs"/>
          <w:sz w:val="28"/>
          <w:szCs w:val="28"/>
          <w:rtl/>
          <w:lang w:bidi="ar-JO"/>
        </w:rPr>
      </w:pPr>
      <w:r w:rsidRPr="00CA0593">
        <w:rPr>
          <w:rFonts w:hint="cs"/>
          <w:sz w:val="28"/>
          <w:szCs w:val="28"/>
          <w:rtl/>
          <w:lang w:bidi="ar-JO"/>
        </w:rPr>
        <w:t>3- الشرعية السياسية</w:t>
      </w:r>
    </w:p>
    <w:p w:rsidR="000361F5" w:rsidRPr="000361F5" w:rsidRDefault="00CA0593" w:rsidP="000361F5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CA0593">
        <w:rPr>
          <w:rFonts w:hint="cs"/>
          <w:sz w:val="28"/>
          <w:szCs w:val="28"/>
          <w:rtl/>
          <w:lang w:bidi="ar-JO"/>
        </w:rPr>
        <w:t>4- الشرعية الانجاز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الســـــــــــــــؤال الثاني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EC0D07" w:rsidRPr="000361F5" w:rsidRDefault="0016604C" w:rsidP="005951C8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فرع(أ ) </w:t>
      </w:r>
      <w:r w:rsidR="005951C8"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 </w:t>
      </w:r>
      <w:r w:rsidR="00EC0D07" w:rsidRPr="000361F5"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من ميزات العلوم الاسلامية </w:t>
      </w:r>
      <w:r w:rsidR="00EC0D07" w:rsidRPr="000361F5">
        <w:rPr>
          <w:b/>
          <w:bCs/>
          <w:color w:val="000000"/>
          <w:sz w:val="27"/>
          <w:szCs w:val="27"/>
          <w:u w:val="single"/>
          <w:rtl/>
        </w:rPr>
        <w:t xml:space="preserve">تم النهوض بها بالتقوى بأحد ثلاثة دوافع : </w:t>
      </w:r>
      <w:r w:rsidR="00EC0D07" w:rsidRPr="000361F5"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بين هذه الدوافع </w:t>
      </w:r>
    </w:p>
    <w:p w:rsidR="00EC0D07" w:rsidRPr="005951C8" w:rsidRDefault="00EC0D07" w:rsidP="005951C8">
      <w:pPr>
        <w:pStyle w:val="ListParagraph"/>
        <w:numPr>
          <w:ilvl w:val="0"/>
          <w:numId w:val="5"/>
        </w:numPr>
        <w:ind w:left="360"/>
        <w:rPr>
          <w:rFonts w:hint="cs"/>
          <w:color w:val="000000"/>
          <w:sz w:val="27"/>
          <w:szCs w:val="27"/>
          <w:rtl/>
        </w:rPr>
      </w:pPr>
      <w:r w:rsidRPr="005951C8">
        <w:rPr>
          <w:color w:val="000000"/>
          <w:sz w:val="27"/>
          <w:szCs w:val="27"/>
          <w:rtl/>
        </w:rPr>
        <w:t xml:space="preserve">إما حب بالعلم </w:t>
      </w:r>
      <w:r w:rsidR="005951C8">
        <w:rPr>
          <w:rFonts w:hint="cs"/>
          <w:color w:val="000000"/>
          <w:sz w:val="27"/>
          <w:szCs w:val="27"/>
          <w:rtl/>
        </w:rPr>
        <w:t xml:space="preserve">      </w:t>
      </w:r>
      <w:r w:rsidRPr="005951C8">
        <w:rPr>
          <w:rFonts w:hint="cs"/>
          <w:color w:val="000000"/>
          <w:sz w:val="27"/>
          <w:szCs w:val="27"/>
          <w:rtl/>
        </w:rPr>
        <w:t>ب-</w:t>
      </w:r>
      <w:r w:rsidRPr="005951C8">
        <w:rPr>
          <w:color w:val="000000"/>
          <w:sz w:val="27"/>
          <w:szCs w:val="27"/>
          <w:rtl/>
        </w:rPr>
        <w:t xml:space="preserve"> أو من أجل تحقيق معرفة أفضل بخلق الله ومن خلال ذلك بسنن الله </w:t>
      </w:r>
    </w:p>
    <w:p w:rsidR="0016604C" w:rsidRPr="00EC0D07" w:rsidRDefault="00EC0D07" w:rsidP="000361F5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EC0D07">
        <w:rPr>
          <w:rFonts w:hint="cs"/>
          <w:color w:val="000000"/>
          <w:sz w:val="27"/>
          <w:szCs w:val="27"/>
          <w:rtl/>
        </w:rPr>
        <w:t>ج-</w:t>
      </w:r>
      <w:r w:rsidRPr="00EC0D07">
        <w:rPr>
          <w:color w:val="000000"/>
          <w:sz w:val="27"/>
          <w:szCs w:val="27"/>
          <w:rtl/>
        </w:rPr>
        <w:t xml:space="preserve"> أو من أجل مصلحة البشر ( لكسب الثواب من الله عز وجل</w:t>
      </w:r>
      <w:r w:rsidRPr="00EC0D07">
        <w:rPr>
          <w:color w:val="000000"/>
          <w:sz w:val="27"/>
          <w:szCs w:val="27"/>
        </w:rPr>
        <w:t xml:space="preserve"> </w:t>
      </w:r>
    </w:p>
    <w:p w:rsidR="00EC0D07" w:rsidRDefault="0016604C" w:rsidP="00EC0D07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فرع (ب )</w:t>
      </w:r>
      <w:r w:rsidR="000361F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مهام ملكات النفس </w:t>
      </w:r>
    </w:p>
    <w:p w:rsidR="00EC0D07" w:rsidRDefault="00EC0D07" w:rsidP="005951C8">
      <w:pPr>
        <w:rPr>
          <w:rFonts w:hint="cs"/>
          <w:b/>
          <w:bCs/>
          <w:sz w:val="28"/>
          <w:szCs w:val="28"/>
          <w:u w:val="single"/>
          <w:rtl/>
        </w:rPr>
      </w:pPr>
      <w:r w:rsidRPr="000361F5"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Pr="000361F5">
        <w:rPr>
          <w:rFonts w:hint="cs"/>
          <w:color w:val="000000"/>
          <w:sz w:val="27"/>
          <w:szCs w:val="27"/>
          <w:rtl/>
        </w:rPr>
        <w:t xml:space="preserve">الذكاء : </w:t>
      </w:r>
      <w:r w:rsidRPr="000361F5">
        <w:rPr>
          <w:color w:val="000000"/>
          <w:sz w:val="27"/>
          <w:szCs w:val="27"/>
          <w:rtl/>
        </w:rPr>
        <w:t xml:space="preserve">إدراك الحق </w:t>
      </w:r>
      <w:r w:rsidR="005951C8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color w:val="000000"/>
          <w:sz w:val="27"/>
          <w:szCs w:val="27"/>
          <w:rtl/>
          <w:lang w:bidi="ar-JO"/>
        </w:rPr>
        <w:t xml:space="preserve">2- الارادة : </w:t>
      </w:r>
      <w:r>
        <w:rPr>
          <w:color w:val="000000"/>
          <w:sz w:val="27"/>
          <w:szCs w:val="27"/>
          <w:rtl/>
        </w:rPr>
        <w:t>ممارسة حرية الاختيار</w:t>
      </w:r>
      <w:r w:rsidR="005951C8">
        <w:rPr>
          <w:rFonts w:hint="cs"/>
          <w:color w:val="000000"/>
          <w:sz w:val="27"/>
          <w:szCs w:val="27"/>
          <w:rtl/>
        </w:rPr>
        <w:t xml:space="preserve">         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 xml:space="preserve">3- العاطفة : </w:t>
      </w:r>
      <w:r>
        <w:rPr>
          <w:color w:val="000000"/>
          <w:sz w:val="27"/>
          <w:szCs w:val="27"/>
          <w:rtl/>
        </w:rPr>
        <w:t>محبة ما هو خير وجميل</w:t>
      </w:r>
    </w:p>
    <w:p w:rsidR="0016604C" w:rsidRDefault="0016604C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EC0D07" w:rsidRDefault="0016604C" w:rsidP="005951C8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فرع (  ج )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EC0D0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درجات اليقين </w:t>
      </w:r>
    </w:p>
    <w:p w:rsidR="00EC0D07" w:rsidRPr="00EC0D07" w:rsidRDefault="00EC0D07" w:rsidP="00EC0D07">
      <w:pPr>
        <w:rPr>
          <w:rFonts w:hint="cs"/>
          <w:sz w:val="28"/>
          <w:szCs w:val="28"/>
          <w:rtl/>
          <w:lang w:bidi="ar-JO"/>
        </w:rPr>
      </w:pPr>
      <w:r w:rsidRPr="00EC0D07">
        <w:rPr>
          <w:rFonts w:hint="cs"/>
          <w:sz w:val="28"/>
          <w:szCs w:val="28"/>
          <w:rtl/>
          <w:lang w:bidi="ar-JO"/>
        </w:rPr>
        <w:t xml:space="preserve">1- علم اليقين </w:t>
      </w:r>
      <w:r w:rsidR="005951C8">
        <w:rPr>
          <w:rFonts w:hint="cs"/>
          <w:sz w:val="28"/>
          <w:szCs w:val="28"/>
          <w:rtl/>
          <w:lang w:bidi="ar-JO"/>
        </w:rPr>
        <w:t xml:space="preserve">   </w:t>
      </w:r>
      <w:r w:rsidRPr="00EC0D07">
        <w:rPr>
          <w:rFonts w:hint="cs"/>
          <w:sz w:val="28"/>
          <w:szCs w:val="28"/>
          <w:rtl/>
          <w:lang w:bidi="ar-JO"/>
        </w:rPr>
        <w:t xml:space="preserve">   2- عين اليقين</w:t>
      </w:r>
      <w:r w:rsidR="005951C8">
        <w:rPr>
          <w:rFonts w:hint="cs"/>
          <w:sz w:val="28"/>
          <w:szCs w:val="28"/>
          <w:rtl/>
          <w:lang w:bidi="ar-JO"/>
        </w:rPr>
        <w:t xml:space="preserve">     </w:t>
      </w:r>
      <w:r w:rsidRPr="00EC0D07">
        <w:rPr>
          <w:rFonts w:hint="cs"/>
          <w:sz w:val="28"/>
          <w:szCs w:val="28"/>
          <w:rtl/>
          <w:lang w:bidi="ar-JO"/>
        </w:rPr>
        <w:t xml:space="preserve">      3- حق اليقين </w:t>
      </w:r>
    </w:p>
    <w:p w:rsidR="00A23904" w:rsidRPr="00A23904" w:rsidRDefault="00A23904" w:rsidP="00A23904">
      <w:pPr>
        <w:rPr>
          <w:rFonts w:hint="cs"/>
          <w:sz w:val="28"/>
          <w:szCs w:val="28"/>
          <w:rtl/>
          <w:lang w:bidi="ar-JO"/>
        </w:rPr>
      </w:pPr>
      <w:r w:rsidRPr="00A23904"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JO"/>
        </w:rPr>
        <w:t>ــــــــــــــــــــــــــــ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الســـــــــــــــؤال </w:t>
      </w: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t>الثالث</w:t>
      </w: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16604C" w:rsidRDefault="0016604C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فرع(أ ) </w:t>
      </w:r>
    </w:p>
    <w:p w:rsidR="00EC0D07" w:rsidRDefault="00EC0D07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اتجاهات معرفة الخير </w:t>
      </w:r>
    </w:p>
    <w:p w:rsidR="00EC0D07" w:rsidRDefault="00EC0D07" w:rsidP="0016604C">
      <w:pPr>
        <w:rPr>
          <w:rFonts w:hint="cs"/>
          <w:sz w:val="28"/>
          <w:szCs w:val="28"/>
          <w:rtl/>
          <w:lang w:bidi="ar-JO"/>
        </w:rPr>
      </w:pPr>
      <w:r w:rsidRPr="00EC0D07">
        <w:rPr>
          <w:rFonts w:hint="cs"/>
          <w:sz w:val="28"/>
          <w:szCs w:val="28"/>
          <w:rtl/>
          <w:lang w:bidi="ar-JO"/>
        </w:rPr>
        <w:t>1 اتجاه عقلي       2- اتجاه ديني                 3- اتجاه تجريبي</w:t>
      </w:r>
    </w:p>
    <w:p w:rsidR="005951C8" w:rsidRPr="00EC0D07" w:rsidRDefault="005951C8" w:rsidP="0016604C">
      <w:pPr>
        <w:rPr>
          <w:rFonts w:hint="cs"/>
          <w:sz w:val="28"/>
          <w:szCs w:val="28"/>
          <w:rtl/>
          <w:lang w:bidi="ar-JO"/>
        </w:rPr>
      </w:pPr>
    </w:p>
    <w:p w:rsidR="0016604C" w:rsidRDefault="0016604C" w:rsidP="005951C8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فرع (ب )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CA0593">
        <w:rPr>
          <w:rFonts w:hint="cs"/>
          <w:b/>
          <w:bCs/>
          <w:sz w:val="28"/>
          <w:szCs w:val="28"/>
          <w:u w:val="single"/>
          <w:rtl/>
          <w:lang w:bidi="ar-JO"/>
        </w:rPr>
        <w:t>مضامين حب الحق وايثاره</w:t>
      </w:r>
    </w:p>
    <w:p w:rsidR="00CA0593" w:rsidRPr="00CA0593" w:rsidRDefault="00CA0593" w:rsidP="005951C8">
      <w:pPr>
        <w:rPr>
          <w:rFonts w:hint="cs"/>
          <w:sz w:val="28"/>
          <w:szCs w:val="28"/>
          <w:rtl/>
          <w:lang w:bidi="ar-JO"/>
        </w:rPr>
      </w:pPr>
      <w:r w:rsidRPr="00CA0593">
        <w:rPr>
          <w:rFonts w:hint="cs"/>
          <w:sz w:val="28"/>
          <w:szCs w:val="28"/>
          <w:rtl/>
          <w:lang w:bidi="ar-JO"/>
        </w:rPr>
        <w:t xml:space="preserve">1-  الاعتراف بالحق والاذعان له   </w:t>
      </w:r>
      <w:r w:rsidR="005951C8">
        <w:rPr>
          <w:rFonts w:hint="cs"/>
          <w:sz w:val="28"/>
          <w:szCs w:val="28"/>
          <w:rtl/>
          <w:lang w:bidi="ar-JO"/>
        </w:rPr>
        <w:t xml:space="preserve">    </w:t>
      </w:r>
      <w:r w:rsidRPr="00CA0593">
        <w:rPr>
          <w:rFonts w:hint="cs"/>
          <w:sz w:val="28"/>
          <w:szCs w:val="28"/>
          <w:rtl/>
          <w:lang w:bidi="ar-JO"/>
        </w:rPr>
        <w:t>2- الصدق وعدم النفاق</w:t>
      </w:r>
      <w:r w:rsidR="005951C8">
        <w:rPr>
          <w:rFonts w:hint="cs"/>
          <w:sz w:val="28"/>
          <w:szCs w:val="28"/>
          <w:rtl/>
          <w:lang w:bidi="ar-JO"/>
        </w:rPr>
        <w:t xml:space="preserve">                </w:t>
      </w:r>
      <w:r w:rsidRPr="00CA0593">
        <w:rPr>
          <w:rFonts w:hint="cs"/>
          <w:sz w:val="28"/>
          <w:szCs w:val="28"/>
          <w:rtl/>
          <w:lang w:bidi="ar-JO"/>
        </w:rPr>
        <w:t>3- العدل</w:t>
      </w:r>
      <w:r w:rsidRPr="00CA0593">
        <w:rPr>
          <w:sz w:val="28"/>
          <w:szCs w:val="28"/>
          <w:rtl/>
          <w:lang w:bidi="ar-JO"/>
        </w:rPr>
        <w:tab/>
      </w:r>
    </w:p>
    <w:p w:rsidR="00CA0593" w:rsidRDefault="005951C8" w:rsidP="005951C8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الامانة                                </w:t>
      </w:r>
      <w:r w:rsidR="00CA0593" w:rsidRPr="00CA0593">
        <w:rPr>
          <w:rFonts w:hint="cs"/>
          <w:sz w:val="28"/>
          <w:szCs w:val="28"/>
          <w:rtl/>
          <w:lang w:bidi="ar-JO"/>
        </w:rPr>
        <w:t xml:space="preserve">5- الرجوع الى الحق </w:t>
      </w:r>
      <w:r>
        <w:rPr>
          <w:rFonts w:hint="cs"/>
          <w:sz w:val="28"/>
          <w:szCs w:val="28"/>
          <w:rtl/>
          <w:lang w:bidi="ar-JO"/>
        </w:rPr>
        <w:t xml:space="preserve">                   </w:t>
      </w:r>
      <w:r w:rsidR="00CA0593" w:rsidRPr="00CA0593">
        <w:rPr>
          <w:rFonts w:hint="cs"/>
          <w:sz w:val="28"/>
          <w:szCs w:val="28"/>
          <w:rtl/>
          <w:lang w:bidi="ar-JO"/>
        </w:rPr>
        <w:t>6- التواضع وعدم الكبر</w:t>
      </w:r>
    </w:p>
    <w:p w:rsidR="005951C8" w:rsidRPr="00CA0593" w:rsidRDefault="005951C8" w:rsidP="005951C8">
      <w:pPr>
        <w:rPr>
          <w:rFonts w:hint="cs"/>
          <w:sz w:val="28"/>
          <w:szCs w:val="28"/>
          <w:rtl/>
          <w:lang w:bidi="ar-JO"/>
        </w:rPr>
      </w:pPr>
    </w:p>
    <w:p w:rsidR="00CA0593" w:rsidRDefault="0016604C" w:rsidP="005951C8">
      <w:pPr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فرع (  ج )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CA059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ثلاثة من واجبات المواطن الصالح </w:t>
      </w:r>
    </w:p>
    <w:p w:rsidR="00CA0593" w:rsidRPr="005951C8" w:rsidRDefault="00CA0593" w:rsidP="00CA0593">
      <w:pPr>
        <w:rPr>
          <w:rFonts w:hint="cs"/>
          <w:color w:val="000000"/>
          <w:sz w:val="27"/>
          <w:szCs w:val="27"/>
          <w:rtl/>
        </w:rPr>
      </w:pPr>
      <w:r w:rsidRPr="005951C8"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Pr="005951C8">
        <w:rPr>
          <w:color w:val="000000"/>
          <w:sz w:val="27"/>
          <w:szCs w:val="27"/>
          <w:rtl/>
        </w:rPr>
        <w:t xml:space="preserve">تحقيق الوحدة الوطنية ، وإعلاء شان كل ما يهدف إلى إنماء المصالح المشتركة بين المواطنين . </w:t>
      </w:r>
    </w:p>
    <w:p w:rsidR="00CA0593" w:rsidRDefault="00CA0593" w:rsidP="00CA0593">
      <w:pPr>
        <w:rPr>
          <w:rFonts w:hint="cs"/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2. الدفاع عن الوطن </w:t>
      </w:r>
    </w:p>
    <w:p w:rsidR="00CA0593" w:rsidRDefault="00CA0593" w:rsidP="00CA0593">
      <w:pPr>
        <w:rPr>
          <w:rFonts w:hint="cs"/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3-</w:t>
      </w:r>
      <w:r>
        <w:rPr>
          <w:color w:val="000000"/>
          <w:sz w:val="27"/>
          <w:szCs w:val="27"/>
          <w:rtl/>
        </w:rPr>
        <w:t xml:space="preserve">. إطاعة القانون ما دام القانون لا يميز بين أفراد المجتمع في الحقوق والواجبات </w:t>
      </w:r>
    </w:p>
    <w:p w:rsidR="00CA0593" w:rsidRDefault="00CA0593" w:rsidP="00CA0593">
      <w:pPr>
        <w:rPr>
          <w:rFonts w:hint="cs"/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4-</w:t>
      </w:r>
      <w:r>
        <w:rPr>
          <w:color w:val="000000"/>
          <w:sz w:val="27"/>
          <w:szCs w:val="27"/>
          <w:rtl/>
        </w:rPr>
        <w:t xml:space="preserve">. دفع ما يترتب عليه من ضرائب لخزينة الدولة . </w:t>
      </w:r>
    </w:p>
    <w:p w:rsidR="00CA0593" w:rsidRDefault="00CA0593" w:rsidP="00CA0593">
      <w:pPr>
        <w:rPr>
          <w:rFonts w:hint="cs"/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5 . الانفتاح على الثقافات والحضارات الأخرى </w:t>
      </w:r>
    </w:p>
    <w:p w:rsidR="00CA0593" w:rsidRPr="00CA0593" w:rsidRDefault="00CA0593" w:rsidP="00CA0593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color w:val="000000"/>
          <w:sz w:val="27"/>
          <w:szCs w:val="27"/>
          <w:rtl/>
        </w:rPr>
        <w:t>6. تقديم المصلحة العامة على المصلحة الخاصة</w:t>
      </w:r>
      <w:r>
        <w:rPr>
          <w:color w:val="000000"/>
          <w:sz w:val="27"/>
          <w:szCs w:val="27"/>
        </w:rPr>
        <w:t xml:space="preserve"> .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الســـــــــــــــؤال ال</w:t>
      </w: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t>رابع</w:t>
      </w:r>
      <w:r w:rsidRPr="0016604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CA0593" w:rsidRPr="00CA0593" w:rsidRDefault="0016604C" w:rsidP="005951C8">
      <w:pPr>
        <w:rPr>
          <w:rFonts w:hint="cs"/>
          <w:b/>
          <w:bCs/>
          <w:color w:val="000000"/>
          <w:sz w:val="27"/>
          <w:szCs w:val="27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فرع(أ ) 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A0593" w:rsidRPr="00CA0593">
        <w:rPr>
          <w:b/>
          <w:bCs/>
          <w:color w:val="000000"/>
          <w:sz w:val="27"/>
          <w:szCs w:val="27"/>
          <w:u w:val="single"/>
          <w:rtl/>
        </w:rPr>
        <w:t>ملامح الفكر عند الملك طلال بن عبدالله</w:t>
      </w:r>
    </w:p>
    <w:p w:rsidR="00CA0593" w:rsidRDefault="00CA0593" w:rsidP="00CA0593">
      <w:pPr>
        <w:rPr>
          <w:rFonts w:hint="cs"/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 1. التوقيع على اتفاقية الدفاع المشترك عام</w:t>
      </w:r>
      <w:r>
        <w:rPr>
          <w:rFonts w:hint="cs"/>
          <w:color w:val="000000"/>
          <w:sz w:val="27"/>
          <w:szCs w:val="27"/>
          <w:rtl/>
        </w:rPr>
        <w:t xml:space="preserve"> 1951</w:t>
      </w:r>
      <w:r>
        <w:rPr>
          <w:color w:val="000000"/>
          <w:sz w:val="27"/>
          <w:szCs w:val="27"/>
          <w:rtl/>
        </w:rPr>
        <w:t xml:space="preserve"> </w:t>
      </w:r>
    </w:p>
    <w:p w:rsidR="00CA0593" w:rsidRDefault="00CA0593" w:rsidP="0016604C">
      <w:pPr>
        <w:rPr>
          <w:rFonts w:hint="cs"/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2. صدر في عهده الدستور الأردني عام </w:t>
      </w:r>
      <w:r>
        <w:rPr>
          <w:rFonts w:hint="cs"/>
          <w:color w:val="000000"/>
          <w:sz w:val="27"/>
          <w:szCs w:val="27"/>
          <w:rtl/>
        </w:rPr>
        <w:t>1952</w:t>
      </w:r>
    </w:p>
    <w:p w:rsidR="00CA0593" w:rsidRPr="00CA0593" w:rsidRDefault="00CA0593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color w:val="000000"/>
          <w:sz w:val="27"/>
          <w:szCs w:val="27"/>
          <w:rtl/>
        </w:rPr>
        <w:t>3. توثيق الصلات والروابط بين الدول العربية</w:t>
      </w:r>
      <w:r>
        <w:rPr>
          <w:color w:val="000000"/>
          <w:sz w:val="27"/>
          <w:szCs w:val="27"/>
        </w:rPr>
        <w:t xml:space="preserve"> .</w:t>
      </w:r>
    </w:p>
    <w:p w:rsidR="0016604C" w:rsidRDefault="0016604C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CA0593" w:rsidRPr="005951C8" w:rsidRDefault="0016604C" w:rsidP="00CA0593">
      <w:pPr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5951C8">
        <w:rPr>
          <w:rFonts w:hint="cs"/>
          <w:b/>
          <w:bCs/>
          <w:sz w:val="28"/>
          <w:szCs w:val="28"/>
          <w:u w:val="single"/>
          <w:rtl/>
          <w:lang w:bidi="ar-JO"/>
        </w:rPr>
        <w:t>فرع</w:t>
      </w:r>
      <w:r w:rsidR="00CA0593" w:rsidRP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(ب )</w:t>
      </w:r>
      <w:r w:rsidR="000361F5" w:rsidRPr="005951C8">
        <w:rPr>
          <w:rFonts w:ascii="Arial" w:hAnsi="Arial" w:cs="Arial" w:hint="cs"/>
          <w:b/>
          <w:bCs/>
          <w:color w:val="000000"/>
          <w:sz w:val="27"/>
          <w:szCs w:val="27"/>
          <w:u w:val="single"/>
          <w:rtl/>
        </w:rPr>
        <w:t xml:space="preserve"> انجازات الزاعة في عهد الملك المؤسس</w:t>
      </w:r>
    </w:p>
    <w:p w:rsidR="00CA0593" w:rsidRPr="00CA0593" w:rsidRDefault="00CA0593" w:rsidP="00CA0593">
      <w:pPr>
        <w:pStyle w:val="ListParagraph"/>
        <w:numPr>
          <w:ilvl w:val="0"/>
          <w:numId w:val="6"/>
        </w:numPr>
        <w:rPr>
          <w:rFonts w:hint="cs"/>
          <w:color w:val="000000"/>
          <w:sz w:val="27"/>
          <w:szCs w:val="27"/>
          <w:rtl/>
        </w:rPr>
      </w:pPr>
      <w:r w:rsidRPr="00CA0593">
        <w:rPr>
          <w:color w:val="000000"/>
          <w:sz w:val="27"/>
          <w:szCs w:val="27"/>
          <w:rtl/>
        </w:rPr>
        <w:t xml:space="preserve">إنشاء أول مصرف زراعي لتمويل الفلاحين عام 1922 . </w:t>
      </w:r>
    </w:p>
    <w:p w:rsidR="00CA0593" w:rsidRPr="00CA0593" w:rsidRDefault="00CA0593" w:rsidP="00CA0593">
      <w:pPr>
        <w:pStyle w:val="ListParagraph"/>
        <w:numPr>
          <w:ilvl w:val="0"/>
          <w:numId w:val="6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CA0593">
        <w:rPr>
          <w:color w:val="000000"/>
          <w:sz w:val="27"/>
          <w:szCs w:val="27"/>
          <w:rtl/>
        </w:rPr>
        <w:t xml:space="preserve">إقامة أول محجر صحي بيطري عام 1923 . </w:t>
      </w:r>
    </w:p>
    <w:p w:rsidR="000361F5" w:rsidRPr="000361F5" w:rsidRDefault="00CA0593" w:rsidP="00CA0593">
      <w:pPr>
        <w:pStyle w:val="ListParagraph"/>
        <w:numPr>
          <w:ilvl w:val="0"/>
          <w:numId w:val="6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CA0593">
        <w:rPr>
          <w:color w:val="000000"/>
          <w:sz w:val="27"/>
          <w:szCs w:val="27"/>
          <w:rtl/>
        </w:rPr>
        <w:t xml:space="preserve">صدر قانون الأحراج والغابات عام 1924 . </w:t>
      </w:r>
    </w:p>
    <w:p w:rsidR="0016604C" w:rsidRPr="00CA0593" w:rsidRDefault="00CA0593" w:rsidP="000361F5">
      <w:pPr>
        <w:pStyle w:val="ListParagraph"/>
        <w:numPr>
          <w:ilvl w:val="0"/>
          <w:numId w:val="6"/>
        </w:num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CA0593">
        <w:rPr>
          <w:color w:val="000000"/>
          <w:sz w:val="27"/>
          <w:szCs w:val="27"/>
          <w:rtl/>
        </w:rPr>
        <w:t>افتتاح أول معرض صناعي زراعي أردني في عمان عام 1927</w:t>
      </w:r>
      <w:r w:rsidR="0016604C" w:rsidRPr="00CA059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16604C" w:rsidRDefault="0016604C" w:rsidP="001660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0361F5" w:rsidRDefault="0016604C" w:rsidP="005951C8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فرع (  ج )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0361F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عدد اربعا من  انجازات في العلاقات الخارجية في عهد الملك عبدالله الثاني </w:t>
      </w:r>
    </w:p>
    <w:p w:rsidR="000361F5" w:rsidRPr="000361F5" w:rsidRDefault="000361F5" w:rsidP="000361F5">
      <w:pPr>
        <w:pStyle w:val="ListParagraph"/>
        <w:numPr>
          <w:ilvl w:val="0"/>
          <w:numId w:val="7"/>
        </w:numPr>
        <w:rPr>
          <w:rFonts w:hint="cs"/>
          <w:color w:val="000000"/>
          <w:sz w:val="27"/>
          <w:szCs w:val="27"/>
          <w:rtl/>
        </w:rPr>
      </w:pPr>
      <w:r w:rsidRPr="000361F5">
        <w:rPr>
          <w:color w:val="000000"/>
          <w:sz w:val="27"/>
          <w:szCs w:val="27"/>
          <w:rtl/>
        </w:rPr>
        <w:t xml:space="preserve">توطيد علاقات الأردن الخارجية بالأقطار العربية الشقيقة والدول الصديقة . </w:t>
      </w:r>
    </w:p>
    <w:p w:rsidR="000361F5" w:rsidRPr="000361F5" w:rsidRDefault="000361F5" w:rsidP="000361F5">
      <w:pPr>
        <w:pStyle w:val="ListParagraph"/>
        <w:numPr>
          <w:ilvl w:val="0"/>
          <w:numId w:val="7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0361F5">
        <w:rPr>
          <w:color w:val="000000"/>
          <w:sz w:val="27"/>
          <w:szCs w:val="27"/>
          <w:rtl/>
        </w:rPr>
        <w:t>الاشتراك في المؤتمرات واللقاءات العربية</w:t>
      </w:r>
      <w:r>
        <w:rPr>
          <w:color w:val="000000"/>
          <w:sz w:val="27"/>
          <w:szCs w:val="27"/>
          <w:rtl/>
        </w:rPr>
        <w:t xml:space="preserve"> والدولية على أعلى المستويات . </w:t>
      </w:r>
    </w:p>
    <w:p w:rsidR="000361F5" w:rsidRPr="000361F5" w:rsidRDefault="000361F5" w:rsidP="000361F5">
      <w:pPr>
        <w:pStyle w:val="ListParagraph"/>
        <w:numPr>
          <w:ilvl w:val="0"/>
          <w:numId w:val="7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0361F5">
        <w:rPr>
          <w:color w:val="000000"/>
          <w:sz w:val="27"/>
          <w:szCs w:val="27"/>
          <w:rtl/>
        </w:rPr>
        <w:t xml:space="preserve"> دعم التضامن العربي والعمل على حل ما يواجه ذلك من مشكلات . </w:t>
      </w:r>
    </w:p>
    <w:p w:rsidR="000361F5" w:rsidRPr="000361F5" w:rsidRDefault="000361F5" w:rsidP="000361F5">
      <w:pPr>
        <w:pStyle w:val="ListParagraph"/>
        <w:numPr>
          <w:ilvl w:val="0"/>
          <w:numId w:val="7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0361F5">
        <w:rPr>
          <w:color w:val="000000"/>
          <w:sz w:val="27"/>
          <w:szCs w:val="27"/>
          <w:rtl/>
        </w:rPr>
        <w:t xml:space="preserve">عقد مؤتمر القمة العربي في عمان في آذار عام 2001 . </w:t>
      </w:r>
    </w:p>
    <w:p w:rsidR="000361F5" w:rsidRPr="000361F5" w:rsidRDefault="000361F5" w:rsidP="000361F5">
      <w:pPr>
        <w:pStyle w:val="ListParagraph"/>
        <w:numPr>
          <w:ilvl w:val="0"/>
          <w:numId w:val="7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0361F5">
        <w:rPr>
          <w:color w:val="000000"/>
          <w:sz w:val="27"/>
          <w:szCs w:val="27"/>
          <w:rtl/>
        </w:rPr>
        <w:t xml:space="preserve"> العمل على تأكيد الدور الأردني الفاعل في المنطقة والعالم . </w:t>
      </w:r>
    </w:p>
    <w:p w:rsidR="000361F5" w:rsidRDefault="000361F5" w:rsidP="000361F5">
      <w:pPr>
        <w:pStyle w:val="ListParagraph"/>
        <w:numPr>
          <w:ilvl w:val="0"/>
          <w:numId w:val="7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0361F5">
        <w:rPr>
          <w:color w:val="000000"/>
          <w:sz w:val="27"/>
          <w:szCs w:val="27"/>
          <w:rtl/>
        </w:rPr>
        <w:t xml:space="preserve"> دعم الشعب الفلسطيني في جميع المجالات والتأكيد على حقه في الحصول على جميع حقوقه</w:t>
      </w:r>
      <w:r w:rsidRPr="000361F5">
        <w:rPr>
          <w:color w:val="000000"/>
          <w:sz w:val="27"/>
          <w:szCs w:val="27"/>
        </w:rPr>
        <w:t xml:space="preserve"> .</w:t>
      </w:r>
    </w:p>
    <w:p w:rsidR="005951C8" w:rsidRPr="000361F5" w:rsidRDefault="005951C8" w:rsidP="005951C8">
      <w:pPr>
        <w:pStyle w:val="ListParagraph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0361F5" w:rsidRPr="000361F5" w:rsidRDefault="000361F5" w:rsidP="005951C8">
      <w:pPr>
        <w:rPr>
          <w:rFonts w:hint="cs"/>
          <w:b/>
          <w:bCs/>
          <w:color w:val="000000"/>
          <w:sz w:val="27"/>
          <w:szCs w:val="27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فرع (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د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 سمم ثلاثة من </w:t>
      </w:r>
      <w:r w:rsidRPr="000361F5">
        <w:rPr>
          <w:b/>
          <w:bCs/>
          <w:color w:val="000000"/>
          <w:sz w:val="27"/>
          <w:szCs w:val="27"/>
          <w:u w:val="single"/>
          <w:rtl/>
        </w:rPr>
        <w:t xml:space="preserve">الصحف والمجلات التي </w:t>
      </w:r>
      <w:r w:rsidRPr="000361F5"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تاسست في الحجاز </w:t>
      </w:r>
    </w:p>
    <w:p w:rsidR="000361F5" w:rsidRPr="000361F5" w:rsidRDefault="000361F5" w:rsidP="000361F5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color w:val="000000"/>
          <w:sz w:val="27"/>
          <w:szCs w:val="27"/>
          <w:rtl/>
        </w:rPr>
        <w:t xml:space="preserve"> (القبلة ، الفلاح ، بريد الحجاز ) ، ومجلة جرول</w:t>
      </w:r>
      <w:r>
        <w:rPr>
          <w:color w:val="000000"/>
          <w:sz w:val="27"/>
          <w:szCs w:val="27"/>
        </w:rPr>
        <w:t xml:space="preserve"> .</w:t>
      </w:r>
    </w:p>
    <w:p w:rsidR="00A23904" w:rsidRPr="005951C8" w:rsidRDefault="000361F5" w:rsidP="005951C8">
      <w:pPr>
        <w:rPr>
          <w:rFonts w:hint="cs"/>
          <w:sz w:val="28"/>
          <w:szCs w:val="28"/>
          <w:rtl/>
          <w:lang w:bidi="ar-JO"/>
        </w:rPr>
      </w:pPr>
      <w:r w:rsidRPr="005951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23904" w:rsidRPr="005951C8"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6604C" w:rsidRPr="005951C8">
        <w:rPr>
          <w:rFonts w:hint="cs"/>
          <w:sz w:val="28"/>
          <w:szCs w:val="28"/>
          <w:rtl/>
          <w:lang w:bidi="ar-JO"/>
        </w:rPr>
        <w:t>ــــــــــــــــــــــــــــ</w:t>
      </w:r>
    </w:p>
    <w:p w:rsidR="00A23904" w:rsidRDefault="00A23904" w:rsidP="00A23904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A23904">
        <w:rPr>
          <w:rFonts w:hint="cs"/>
          <w:b/>
          <w:bCs/>
          <w:sz w:val="28"/>
          <w:szCs w:val="28"/>
          <w:u w:val="single"/>
          <w:rtl/>
          <w:lang w:bidi="ar-JO"/>
        </w:rPr>
        <w:t>الســـــــــــــــؤال ال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خامس</w:t>
      </w:r>
      <w:r w:rsidRPr="00A2390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0361F5" w:rsidRPr="000361F5" w:rsidRDefault="0016604C" w:rsidP="005951C8">
      <w:pPr>
        <w:rPr>
          <w:rFonts w:hint="cs"/>
          <w:b/>
          <w:bCs/>
          <w:color w:val="000000"/>
          <w:sz w:val="27"/>
          <w:szCs w:val="27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فرع(أ ) </w:t>
      </w:r>
      <w:r w:rsid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0361F5" w:rsidRPr="000361F5">
        <w:rPr>
          <w:b/>
          <w:bCs/>
          <w:color w:val="000000"/>
          <w:sz w:val="27"/>
          <w:szCs w:val="27"/>
          <w:u w:val="single"/>
          <w:rtl/>
        </w:rPr>
        <w:t>اذكر أربعة من المذاهب الإسلامية التي ورد ذكرها في رسالة عمان</w:t>
      </w:r>
    </w:p>
    <w:p w:rsidR="000361F5" w:rsidRDefault="000361F5" w:rsidP="000361F5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color w:val="000000"/>
          <w:sz w:val="27"/>
          <w:szCs w:val="27"/>
          <w:rtl/>
        </w:rPr>
        <w:t xml:space="preserve"> المذهب الحنفي ، المذهب المالكي ، المذهب الشافعي ، المذهب الحنلبي المذهب الجعفري ، المذهب الزيدي ، المذهب الإباضي ، المذهب الظاهري</w:t>
      </w:r>
    </w:p>
    <w:p w:rsidR="000361F5" w:rsidRPr="005951C8" w:rsidRDefault="000361F5" w:rsidP="005951C8">
      <w:pPr>
        <w:rPr>
          <w:rFonts w:hint="cs"/>
          <w:b/>
          <w:bCs/>
          <w:color w:val="000000"/>
          <w:sz w:val="27"/>
          <w:szCs w:val="27"/>
          <w:u w:val="single"/>
          <w:rtl/>
        </w:rPr>
      </w:pPr>
      <w:r w:rsidRPr="005951C8">
        <w:rPr>
          <w:rFonts w:hint="cs"/>
          <w:b/>
          <w:bCs/>
          <w:sz w:val="28"/>
          <w:szCs w:val="28"/>
          <w:u w:val="single"/>
          <w:rtl/>
          <w:lang w:bidi="ar-JO"/>
        </w:rPr>
        <w:t>فرع ( ب )</w:t>
      </w:r>
      <w:r w:rsidR="005951C8" w:rsidRPr="005951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5951C8">
        <w:rPr>
          <w:rFonts w:hint="cs"/>
          <w:b/>
          <w:bCs/>
          <w:color w:val="000000"/>
          <w:sz w:val="27"/>
          <w:szCs w:val="27"/>
          <w:u w:val="single"/>
          <w:rtl/>
        </w:rPr>
        <w:t xml:space="preserve">اذكراربعا من </w:t>
      </w:r>
      <w:r w:rsidRPr="005951C8">
        <w:rPr>
          <w:b/>
          <w:bCs/>
          <w:color w:val="000000"/>
          <w:sz w:val="27"/>
          <w:szCs w:val="27"/>
          <w:u w:val="single"/>
          <w:rtl/>
        </w:rPr>
        <w:t xml:space="preserve"> علاقة الإنسان بأخيه الإنسان </w:t>
      </w:r>
      <w:r w:rsidRPr="005951C8">
        <w:rPr>
          <w:rFonts w:hint="cs"/>
          <w:b/>
          <w:bCs/>
          <w:color w:val="000000"/>
          <w:sz w:val="27"/>
          <w:szCs w:val="27"/>
          <w:u w:val="single"/>
          <w:rtl/>
        </w:rPr>
        <w:t>؟</w:t>
      </w:r>
    </w:p>
    <w:p w:rsidR="0016604C" w:rsidRPr="005951C8" w:rsidRDefault="000361F5" w:rsidP="005951C8">
      <w:pPr>
        <w:pStyle w:val="ListParagraph"/>
        <w:numPr>
          <w:ilvl w:val="0"/>
          <w:numId w:val="8"/>
        </w:numPr>
        <w:rPr>
          <w:rFonts w:hint="cs"/>
          <w:b/>
          <w:bCs/>
          <w:sz w:val="28"/>
          <w:szCs w:val="28"/>
          <w:u w:val="single"/>
          <w:lang w:bidi="ar-JO"/>
        </w:rPr>
      </w:pPr>
      <w:r w:rsidRPr="005951C8">
        <w:rPr>
          <w:color w:val="000000"/>
          <w:sz w:val="27"/>
          <w:szCs w:val="27"/>
          <w:rtl/>
        </w:rPr>
        <w:t xml:space="preserve">وحدة الجنس البشري .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2-</w:t>
      </w:r>
      <w:r w:rsidRPr="005951C8">
        <w:rPr>
          <w:color w:val="000000"/>
          <w:sz w:val="27"/>
          <w:szCs w:val="27"/>
          <w:rtl/>
        </w:rPr>
        <w:t xml:space="preserve"> المساواة في الحقوق والواجبات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  3-</w:t>
      </w:r>
      <w:r w:rsidRPr="005951C8">
        <w:rPr>
          <w:color w:val="000000"/>
          <w:sz w:val="27"/>
          <w:szCs w:val="27"/>
          <w:rtl/>
        </w:rPr>
        <w:t xml:space="preserve"> السلام . 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  4- </w:t>
      </w:r>
      <w:r w:rsidRPr="005951C8">
        <w:rPr>
          <w:color w:val="000000"/>
          <w:sz w:val="27"/>
          <w:szCs w:val="27"/>
          <w:rtl/>
        </w:rPr>
        <w:t xml:space="preserve">العدل .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  </w:t>
      </w:r>
      <w:r w:rsidRPr="005951C8">
        <w:rPr>
          <w:color w:val="000000"/>
          <w:sz w:val="27"/>
          <w:szCs w:val="27"/>
          <w:rtl/>
        </w:rPr>
        <w:t xml:space="preserve">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5- </w:t>
      </w:r>
      <w:r w:rsidRPr="005951C8">
        <w:rPr>
          <w:color w:val="000000"/>
          <w:sz w:val="27"/>
          <w:szCs w:val="27"/>
          <w:rtl/>
        </w:rPr>
        <w:t xml:space="preserve">تحقيق الأمن الشامل والتكافل الاجتماعي . </w:t>
      </w:r>
      <w:r w:rsidR="005951C8" w:rsidRPr="005951C8">
        <w:rPr>
          <w:rFonts w:hint="cs"/>
          <w:b/>
          <w:bCs/>
          <w:sz w:val="28"/>
          <w:szCs w:val="28"/>
          <w:rtl/>
        </w:rPr>
        <w:t xml:space="preserve"> </w:t>
      </w:r>
      <w:r w:rsidR="005951C8" w:rsidRPr="005951C8">
        <w:rPr>
          <w:rFonts w:hint="cs"/>
          <w:color w:val="000000"/>
          <w:sz w:val="27"/>
          <w:szCs w:val="27"/>
          <w:rtl/>
        </w:rPr>
        <w:t>6-</w:t>
      </w:r>
      <w:r w:rsidRPr="005951C8">
        <w:rPr>
          <w:color w:val="000000"/>
          <w:sz w:val="27"/>
          <w:szCs w:val="27"/>
          <w:rtl/>
        </w:rPr>
        <w:t xml:space="preserve"> حسن الجوار .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 7-</w:t>
      </w:r>
      <w:r w:rsidRPr="005951C8">
        <w:rPr>
          <w:color w:val="000000"/>
          <w:sz w:val="27"/>
          <w:szCs w:val="27"/>
          <w:rtl/>
        </w:rPr>
        <w:t xml:space="preserve"> الحفاظ على الأموال والممتلكات . </w:t>
      </w:r>
      <w:r w:rsidR="005951C8" w:rsidRPr="005951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951C8" w:rsidRPr="005951C8">
        <w:rPr>
          <w:rFonts w:hint="cs"/>
          <w:color w:val="000000"/>
          <w:sz w:val="27"/>
          <w:szCs w:val="27"/>
          <w:rtl/>
        </w:rPr>
        <w:t xml:space="preserve"> 8-</w:t>
      </w:r>
      <w:r w:rsidRPr="005951C8">
        <w:rPr>
          <w:color w:val="000000"/>
          <w:sz w:val="27"/>
          <w:szCs w:val="27"/>
          <w:rtl/>
        </w:rPr>
        <w:t xml:space="preserve"> الوفاء بالعهود والمواثيق</w:t>
      </w:r>
      <w:r w:rsidRPr="005951C8">
        <w:rPr>
          <w:color w:val="000000"/>
          <w:sz w:val="27"/>
          <w:szCs w:val="27"/>
        </w:rPr>
        <w:t xml:space="preserve"> .</w:t>
      </w:r>
      <w:bookmarkStart w:id="0" w:name="_GoBack"/>
      <w:bookmarkEnd w:id="0"/>
    </w:p>
    <w:sectPr w:rsidR="0016604C" w:rsidRPr="005951C8" w:rsidSect="00A23904">
      <w:footerReference w:type="default" r:id="rId8"/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F0" w:rsidRDefault="005D4FF0" w:rsidP="0016604C">
      <w:pPr>
        <w:spacing w:after="0" w:line="240" w:lineRule="auto"/>
      </w:pPr>
      <w:r>
        <w:separator/>
      </w:r>
    </w:p>
  </w:endnote>
  <w:endnote w:type="continuationSeparator" w:id="0">
    <w:p w:rsidR="005D4FF0" w:rsidRDefault="005D4FF0" w:rsidP="0016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9054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04C" w:rsidRDefault="00166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1C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6604C" w:rsidRDefault="00166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F0" w:rsidRDefault="005D4FF0" w:rsidP="0016604C">
      <w:pPr>
        <w:spacing w:after="0" w:line="240" w:lineRule="auto"/>
      </w:pPr>
      <w:r>
        <w:separator/>
      </w:r>
    </w:p>
  </w:footnote>
  <w:footnote w:type="continuationSeparator" w:id="0">
    <w:p w:rsidR="005D4FF0" w:rsidRDefault="005D4FF0" w:rsidP="0016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274"/>
    <w:multiLevelType w:val="hybridMultilevel"/>
    <w:tmpl w:val="5840F61A"/>
    <w:lvl w:ilvl="0" w:tplc="2A1A9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019"/>
    <w:multiLevelType w:val="hybridMultilevel"/>
    <w:tmpl w:val="97A8ACA4"/>
    <w:lvl w:ilvl="0" w:tplc="85801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7E53"/>
    <w:multiLevelType w:val="hybridMultilevel"/>
    <w:tmpl w:val="92987FAA"/>
    <w:lvl w:ilvl="0" w:tplc="7CE4D6F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C995672"/>
    <w:multiLevelType w:val="hybridMultilevel"/>
    <w:tmpl w:val="C31A2F92"/>
    <w:lvl w:ilvl="0" w:tplc="93443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322F"/>
    <w:multiLevelType w:val="hybridMultilevel"/>
    <w:tmpl w:val="9E5496B0"/>
    <w:lvl w:ilvl="0" w:tplc="E378FB1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969"/>
    <w:multiLevelType w:val="hybridMultilevel"/>
    <w:tmpl w:val="AA449CD0"/>
    <w:lvl w:ilvl="0" w:tplc="A1A0ED0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E0F0886"/>
    <w:multiLevelType w:val="hybridMultilevel"/>
    <w:tmpl w:val="3A4CF0A2"/>
    <w:lvl w:ilvl="0" w:tplc="D4BA9A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E6954"/>
    <w:multiLevelType w:val="hybridMultilevel"/>
    <w:tmpl w:val="EACC37FC"/>
    <w:lvl w:ilvl="0" w:tplc="F0544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97"/>
    <w:rsid w:val="000361F5"/>
    <w:rsid w:val="0016604C"/>
    <w:rsid w:val="0031436E"/>
    <w:rsid w:val="005951C8"/>
    <w:rsid w:val="005D4FF0"/>
    <w:rsid w:val="00887097"/>
    <w:rsid w:val="00A23904"/>
    <w:rsid w:val="00CA0593"/>
    <w:rsid w:val="00E57F22"/>
    <w:rsid w:val="00E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4C"/>
  </w:style>
  <w:style w:type="paragraph" w:styleId="Footer">
    <w:name w:val="footer"/>
    <w:basedOn w:val="Normal"/>
    <w:link w:val="FooterChar"/>
    <w:uiPriority w:val="99"/>
    <w:unhideWhenUsed/>
    <w:rsid w:val="0016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4C"/>
  </w:style>
  <w:style w:type="paragraph" w:styleId="Footer">
    <w:name w:val="footer"/>
    <w:basedOn w:val="Normal"/>
    <w:link w:val="FooterChar"/>
    <w:uiPriority w:val="99"/>
    <w:unhideWhenUsed/>
    <w:rsid w:val="00166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Mudallal</dc:creator>
  <cp:keywords/>
  <dc:description/>
  <cp:lastModifiedBy>Alaa Mudallal</cp:lastModifiedBy>
  <cp:revision>2</cp:revision>
  <dcterms:created xsi:type="dcterms:W3CDTF">2016-01-11T10:38:00Z</dcterms:created>
  <dcterms:modified xsi:type="dcterms:W3CDTF">2016-01-11T11:42:00Z</dcterms:modified>
</cp:coreProperties>
</file>