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C1A" w:rsidRPr="004F5314" w:rsidRDefault="00EB6A22" w:rsidP="002B7C1A">
      <w:pPr>
        <w:jc w:val="lowKashida"/>
        <w:rPr>
          <w:b/>
          <w:bCs/>
          <w:sz w:val="28"/>
          <w:szCs w:val="28"/>
          <w:rtl/>
          <w:lang w:bidi="ar-JO"/>
        </w:rPr>
      </w:pPr>
      <w:r>
        <w:rPr>
          <w:b/>
          <w:bCs/>
          <w:noProof/>
          <w:sz w:val="28"/>
          <w:szCs w:val="28"/>
          <w:rtl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-125.25pt;margin-top:298.15pt;width:647.05pt;height:51.25pt;rotation:-3131826fd;z-index:-251658240" filled="f" strokecolor="#7f7f7f [1612]">
            <v:shadow color="#868686"/>
            <v:textpath style="font-family:&quot;Arial Black&quot;;v-text-kern:t" trim="t" fitpath="t" string="AWA2EL.NET"/>
          </v:shape>
        </w:pict>
      </w:r>
      <w:r w:rsidR="002B7C1A" w:rsidRPr="004F5314">
        <w:rPr>
          <w:rFonts w:hint="cs"/>
          <w:b/>
          <w:bCs/>
          <w:sz w:val="28"/>
          <w:szCs w:val="28"/>
          <w:rtl/>
          <w:lang w:bidi="ar-JO"/>
        </w:rPr>
        <w:t xml:space="preserve">عنوان الكتاب :       </w:t>
      </w:r>
      <w:r w:rsidR="002B7C1A">
        <w:rPr>
          <w:rFonts w:hint="cs"/>
          <w:b/>
          <w:bCs/>
          <w:sz w:val="28"/>
          <w:szCs w:val="28"/>
          <w:rtl/>
          <w:lang w:bidi="ar-JO"/>
        </w:rPr>
        <w:t xml:space="preserve">العلوم الإسلامية </w:t>
      </w:r>
      <w:r w:rsidR="002B7C1A" w:rsidRPr="004F5314">
        <w:rPr>
          <w:rFonts w:hint="cs"/>
          <w:b/>
          <w:bCs/>
          <w:sz w:val="28"/>
          <w:szCs w:val="28"/>
          <w:rtl/>
          <w:lang w:bidi="ar-JO"/>
        </w:rPr>
        <w:t xml:space="preserve">/ المستوى </w:t>
      </w:r>
      <w:r w:rsidR="002B7C1A">
        <w:rPr>
          <w:rFonts w:hint="cs"/>
          <w:b/>
          <w:bCs/>
          <w:sz w:val="28"/>
          <w:szCs w:val="28"/>
          <w:rtl/>
          <w:lang w:bidi="ar-JO"/>
        </w:rPr>
        <w:t>الأول</w:t>
      </w:r>
      <w:r w:rsidR="002B7C1A" w:rsidRPr="004F5314">
        <w:rPr>
          <w:rFonts w:hint="cs"/>
          <w:b/>
          <w:bCs/>
          <w:sz w:val="28"/>
          <w:szCs w:val="28"/>
          <w:rtl/>
          <w:lang w:bidi="ar-JO"/>
        </w:rPr>
        <w:t xml:space="preserve">          </w:t>
      </w:r>
      <w:r w:rsidR="002B7C1A">
        <w:rPr>
          <w:rFonts w:hint="cs"/>
          <w:b/>
          <w:bCs/>
          <w:sz w:val="28"/>
          <w:szCs w:val="28"/>
          <w:rtl/>
          <w:lang w:bidi="ar-JO"/>
        </w:rPr>
        <w:t>الطبعة : 2013</w:t>
      </w:r>
      <w:r w:rsidR="002B7C1A" w:rsidRPr="004F5314">
        <w:rPr>
          <w:rFonts w:hint="cs"/>
          <w:b/>
          <w:bCs/>
          <w:sz w:val="28"/>
          <w:szCs w:val="28"/>
          <w:rtl/>
          <w:lang w:bidi="ar-JO"/>
        </w:rPr>
        <w:t xml:space="preserve">                        </w:t>
      </w:r>
      <w:r w:rsidR="002B7C1A">
        <w:rPr>
          <w:rFonts w:hint="cs"/>
          <w:b/>
          <w:bCs/>
          <w:sz w:val="28"/>
          <w:szCs w:val="28"/>
          <w:rtl/>
          <w:lang w:bidi="ar-JO"/>
        </w:rPr>
        <w:t xml:space="preserve">        </w:t>
      </w:r>
      <w:r w:rsidR="002B7C1A" w:rsidRPr="004F5314">
        <w:rPr>
          <w:rFonts w:hint="cs"/>
          <w:b/>
          <w:bCs/>
          <w:sz w:val="28"/>
          <w:szCs w:val="28"/>
          <w:rtl/>
          <w:lang w:bidi="ar-JO"/>
        </w:rPr>
        <w:t xml:space="preserve">   </w:t>
      </w:r>
      <w:r w:rsidR="002B7C1A">
        <w:rPr>
          <w:rFonts w:hint="cs"/>
          <w:b/>
          <w:bCs/>
          <w:sz w:val="28"/>
          <w:szCs w:val="28"/>
          <w:rtl/>
          <w:lang w:bidi="ar-JO"/>
        </w:rPr>
        <w:t>الفرع : الأدبي</w:t>
      </w:r>
    </w:p>
    <w:tbl>
      <w:tblPr>
        <w:tblStyle w:val="TableGrid"/>
        <w:bidiVisual/>
        <w:tblW w:w="0" w:type="auto"/>
        <w:tblLook w:val="01E0"/>
      </w:tblPr>
      <w:tblGrid>
        <w:gridCol w:w="699"/>
        <w:gridCol w:w="5542"/>
        <w:gridCol w:w="2281"/>
      </w:tblGrid>
      <w:tr w:rsidR="002B7C1A" w:rsidTr="00E0786D">
        <w:tc>
          <w:tcPr>
            <w:tcW w:w="736" w:type="dxa"/>
          </w:tcPr>
          <w:p w:rsidR="002B7C1A" w:rsidRPr="002F17C1" w:rsidRDefault="002B7C1A" w:rsidP="00E0786D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الرقم</w:t>
            </w:r>
          </w:p>
        </w:tc>
        <w:tc>
          <w:tcPr>
            <w:tcW w:w="8732" w:type="dxa"/>
          </w:tcPr>
          <w:p w:rsidR="002B7C1A" w:rsidRPr="002F17C1" w:rsidRDefault="002B7C1A" w:rsidP="00E0786D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الوحدة / الفصل / البند / الفقرة / الشكل / الجدول / النشاط / السؤال</w:t>
            </w:r>
          </w:p>
        </w:tc>
        <w:tc>
          <w:tcPr>
            <w:tcW w:w="3240" w:type="dxa"/>
          </w:tcPr>
          <w:p w:rsidR="002B7C1A" w:rsidRPr="002F17C1" w:rsidRDefault="002B7C1A" w:rsidP="00E0786D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2F17C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الصفح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ات</w:t>
            </w:r>
          </w:p>
        </w:tc>
      </w:tr>
      <w:tr w:rsidR="002B7C1A" w:rsidTr="00E0786D">
        <w:tc>
          <w:tcPr>
            <w:tcW w:w="736" w:type="dxa"/>
          </w:tcPr>
          <w:p w:rsidR="002B7C1A" w:rsidRDefault="002B7C1A" w:rsidP="00E0786D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8732" w:type="dxa"/>
          </w:tcPr>
          <w:p w:rsidR="002B7C1A" w:rsidRPr="003871F3" w:rsidRDefault="002B7C1A" w:rsidP="00E0786D">
            <w:pPr>
              <w:jc w:val="lowKashida"/>
              <w:rPr>
                <w:rFonts w:cs="Arabic Transparent"/>
                <w:sz w:val="28"/>
                <w:szCs w:val="28"/>
                <w:lang w:bidi="ar-JO"/>
              </w:rPr>
            </w:pPr>
            <w:r w:rsidRPr="003871F3">
              <w:rPr>
                <w:rFonts w:cs="Arabic Transparent" w:hint="cs"/>
                <w:sz w:val="28"/>
                <w:szCs w:val="28"/>
                <w:rtl/>
                <w:lang w:bidi="ar-JO"/>
              </w:rPr>
              <w:t>الوحدة الأولى</w:t>
            </w: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(</w:t>
            </w:r>
            <w:r w:rsidRPr="003871F3">
              <w:rPr>
                <w:rFonts w:cs="Arabic Transparent" w:hint="cs"/>
                <w:sz w:val="28"/>
                <w:szCs w:val="28"/>
                <w:rtl/>
                <w:lang w:bidi="ar-JO"/>
              </w:rPr>
              <w:t>التربية الإسلامية والشخصية</w:t>
            </w: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) : </w:t>
            </w:r>
            <w:r w:rsidRPr="003871F3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 الدرس الخامس: مواقف عسكرية</w:t>
            </w: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 من شخصية النبي صلى الله عليه وسلم</w:t>
            </w:r>
            <w:r w:rsidRPr="003871F3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 (فتح مكة ودخولها سلماًَ)</w:t>
            </w:r>
          </w:p>
        </w:tc>
        <w:tc>
          <w:tcPr>
            <w:tcW w:w="3240" w:type="dxa"/>
          </w:tcPr>
          <w:p w:rsidR="002B7C1A" w:rsidRPr="004F5314" w:rsidRDefault="002B7C1A" w:rsidP="00E0786D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28 - 30</w:t>
            </w:r>
          </w:p>
        </w:tc>
      </w:tr>
      <w:tr w:rsidR="002B7C1A" w:rsidTr="00E0786D">
        <w:tc>
          <w:tcPr>
            <w:tcW w:w="736" w:type="dxa"/>
          </w:tcPr>
          <w:p w:rsidR="002B7C1A" w:rsidRDefault="002B7C1A" w:rsidP="00E0786D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8732" w:type="dxa"/>
          </w:tcPr>
          <w:p w:rsidR="002B7C1A" w:rsidRPr="003871F3" w:rsidRDefault="002B7C1A" w:rsidP="00E0786D">
            <w:pPr>
              <w:jc w:val="lowKashida"/>
              <w:rPr>
                <w:rFonts w:cs="Arabic Transparent"/>
                <w:sz w:val="28"/>
                <w:szCs w:val="28"/>
                <w:lang w:bidi="ar-JO"/>
              </w:rPr>
            </w:pPr>
            <w:r w:rsidRPr="003871F3">
              <w:rPr>
                <w:rFonts w:cs="Arabic Transparent" w:hint="cs"/>
                <w:sz w:val="28"/>
                <w:szCs w:val="28"/>
                <w:rtl/>
                <w:lang w:bidi="ar-JO"/>
              </w:rPr>
              <w:t>الوحدة الأولى</w:t>
            </w: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(التربية الإسلامية والشخصية) : </w:t>
            </w:r>
            <w:r w:rsidRPr="003871F3">
              <w:rPr>
                <w:rFonts w:cs="Arabic Transparent" w:hint="cs"/>
                <w:sz w:val="28"/>
                <w:szCs w:val="28"/>
                <w:rtl/>
                <w:lang w:bidi="ar-JO"/>
              </w:rPr>
              <w:t>الدرس السادس: مواقف عسكرية</w:t>
            </w: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 من شخصية النبي صلى الله عليه</w:t>
            </w:r>
            <w:r w:rsidRPr="003871F3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 (فتح مكة العفو العام والخاص)</w:t>
            </w:r>
          </w:p>
        </w:tc>
        <w:tc>
          <w:tcPr>
            <w:tcW w:w="3240" w:type="dxa"/>
          </w:tcPr>
          <w:p w:rsidR="002B7C1A" w:rsidRPr="004F5314" w:rsidRDefault="002B7C1A" w:rsidP="00E0786D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31 - 32</w:t>
            </w:r>
          </w:p>
        </w:tc>
      </w:tr>
    </w:tbl>
    <w:p w:rsidR="002B7C1A" w:rsidRDefault="002B7C1A" w:rsidP="002B7C1A">
      <w:pPr>
        <w:rPr>
          <w:rtl/>
        </w:rPr>
      </w:pPr>
    </w:p>
    <w:p w:rsidR="002B7C1A" w:rsidRPr="004F5314" w:rsidRDefault="002B7C1A" w:rsidP="002B7C1A">
      <w:pPr>
        <w:jc w:val="lowKashida"/>
        <w:rPr>
          <w:b/>
          <w:bCs/>
          <w:sz w:val="28"/>
          <w:szCs w:val="28"/>
          <w:rtl/>
          <w:lang w:bidi="ar-JO"/>
        </w:rPr>
      </w:pPr>
      <w:r w:rsidRPr="004F5314">
        <w:rPr>
          <w:rFonts w:hint="cs"/>
          <w:b/>
          <w:bCs/>
          <w:sz w:val="28"/>
          <w:szCs w:val="28"/>
          <w:rtl/>
          <w:lang w:bidi="ar-JO"/>
        </w:rPr>
        <w:t xml:space="preserve">عنوان الكتاب :    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العلوم الإسلامية </w:t>
      </w:r>
      <w:r w:rsidRPr="004F5314">
        <w:rPr>
          <w:rFonts w:hint="cs"/>
          <w:b/>
          <w:bCs/>
          <w:sz w:val="28"/>
          <w:szCs w:val="28"/>
          <w:rtl/>
          <w:lang w:bidi="ar-JO"/>
        </w:rPr>
        <w:t xml:space="preserve">/ المستوى </w:t>
      </w:r>
      <w:r>
        <w:rPr>
          <w:rFonts w:hint="cs"/>
          <w:b/>
          <w:bCs/>
          <w:sz w:val="28"/>
          <w:szCs w:val="28"/>
          <w:rtl/>
          <w:lang w:bidi="ar-JO"/>
        </w:rPr>
        <w:t>الثاني</w:t>
      </w:r>
      <w:r w:rsidRPr="004F5314">
        <w:rPr>
          <w:rFonts w:hint="cs"/>
          <w:b/>
          <w:bCs/>
          <w:sz w:val="28"/>
          <w:szCs w:val="28"/>
          <w:rtl/>
          <w:lang w:bidi="ar-JO"/>
        </w:rPr>
        <w:t xml:space="preserve">          </w:t>
      </w:r>
      <w:r>
        <w:rPr>
          <w:rFonts w:hint="cs"/>
          <w:b/>
          <w:bCs/>
          <w:sz w:val="28"/>
          <w:szCs w:val="28"/>
          <w:rtl/>
          <w:lang w:bidi="ar-JO"/>
        </w:rPr>
        <w:t>الطبعة : 2013</w:t>
      </w:r>
      <w:r w:rsidRPr="004F5314">
        <w:rPr>
          <w:rFonts w:hint="cs"/>
          <w:b/>
          <w:bCs/>
          <w:sz w:val="28"/>
          <w:szCs w:val="28"/>
          <w:rtl/>
          <w:lang w:bidi="ar-JO"/>
        </w:rPr>
        <w:t xml:space="preserve">                     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</w:t>
      </w:r>
      <w:r w:rsidRPr="004F5314">
        <w:rPr>
          <w:rFonts w:hint="cs"/>
          <w:b/>
          <w:bCs/>
          <w:sz w:val="28"/>
          <w:szCs w:val="28"/>
          <w:rtl/>
          <w:lang w:bidi="ar-JO"/>
        </w:rPr>
        <w:t xml:space="preserve">   </w:t>
      </w:r>
      <w:r>
        <w:rPr>
          <w:rFonts w:hint="cs"/>
          <w:b/>
          <w:bCs/>
          <w:sz w:val="28"/>
          <w:szCs w:val="28"/>
          <w:rtl/>
          <w:lang w:bidi="ar-JO"/>
        </w:rPr>
        <w:t>الفرع : الأدبي</w:t>
      </w:r>
    </w:p>
    <w:tbl>
      <w:tblPr>
        <w:tblStyle w:val="TableGrid"/>
        <w:bidiVisual/>
        <w:tblW w:w="0" w:type="auto"/>
        <w:tblLook w:val="01E0"/>
      </w:tblPr>
      <w:tblGrid>
        <w:gridCol w:w="698"/>
        <w:gridCol w:w="5557"/>
        <w:gridCol w:w="2267"/>
      </w:tblGrid>
      <w:tr w:rsidR="002B7C1A" w:rsidTr="00E0786D">
        <w:tc>
          <w:tcPr>
            <w:tcW w:w="736" w:type="dxa"/>
          </w:tcPr>
          <w:p w:rsidR="002B7C1A" w:rsidRPr="002F17C1" w:rsidRDefault="002B7C1A" w:rsidP="00E0786D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الرقم</w:t>
            </w:r>
          </w:p>
        </w:tc>
        <w:tc>
          <w:tcPr>
            <w:tcW w:w="8732" w:type="dxa"/>
          </w:tcPr>
          <w:p w:rsidR="002B7C1A" w:rsidRPr="002F17C1" w:rsidRDefault="002B7C1A" w:rsidP="00E0786D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الوحدة / الفصل / البند / الفقرة / الشكل / الجدول / النشاط / السؤال</w:t>
            </w:r>
          </w:p>
        </w:tc>
        <w:tc>
          <w:tcPr>
            <w:tcW w:w="3240" w:type="dxa"/>
          </w:tcPr>
          <w:p w:rsidR="002B7C1A" w:rsidRPr="002F17C1" w:rsidRDefault="002B7C1A" w:rsidP="00E0786D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2F17C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الصفح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ات</w:t>
            </w:r>
          </w:p>
        </w:tc>
      </w:tr>
      <w:tr w:rsidR="002B7C1A" w:rsidTr="00E0786D">
        <w:tc>
          <w:tcPr>
            <w:tcW w:w="736" w:type="dxa"/>
          </w:tcPr>
          <w:p w:rsidR="002B7C1A" w:rsidRDefault="002B7C1A" w:rsidP="00E0786D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8732" w:type="dxa"/>
          </w:tcPr>
          <w:p w:rsidR="002B7C1A" w:rsidRPr="003871F3" w:rsidRDefault="002B7C1A" w:rsidP="00E0786D">
            <w:pPr>
              <w:jc w:val="lowKashida"/>
              <w:rPr>
                <w:rFonts w:cs="Arabic Transparent"/>
                <w:sz w:val="28"/>
                <w:szCs w:val="28"/>
                <w:lang w:bidi="ar-JO"/>
              </w:rPr>
            </w:pPr>
            <w:r w:rsidRPr="003871F3">
              <w:rPr>
                <w:rFonts w:cs="Arabic Transparent" w:hint="cs"/>
                <w:sz w:val="28"/>
                <w:szCs w:val="28"/>
                <w:rtl/>
                <w:lang w:bidi="ar-JO"/>
              </w:rPr>
              <w:t>الوحدة الخامسة</w:t>
            </w: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(</w:t>
            </w:r>
            <w:r w:rsidRPr="003871F3">
              <w:rPr>
                <w:rFonts w:cs="Arabic Transparent" w:hint="cs"/>
                <w:sz w:val="28"/>
                <w:szCs w:val="28"/>
                <w:rtl/>
                <w:lang w:bidi="ar-JO"/>
              </w:rPr>
              <w:t>التربية الإسلامية والعلم</w:t>
            </w: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) : </w:t>
            </w:r>
            <w:r w:rsidRPr="003871F3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 الدرس السادس : التجريب</w:t>
            </w:r>
          </w:p>
        </w:tc>
        <w:tc>
          <w:tcPr>
            <w:tcW w:w="3240" w:type="dxa"/>
          </w:tcPr>
          <w:p w:rsidR="002B7C1A" w:rsidRPr="004F5314" w:rsidRDefault="002B7C1A" w:rsidP="00E0786D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160 - 163</w:t>
            </w:r>
          </w:p>
        </w:tc>
      </w:tr>
      <w:tr w:rsidR="002B7C1A" w:rsidTr="00E0786D">
        <w:tc>
          <w:tcPr>
            <w:tcW w:w="736" w:type="dxa"/>
          </w:tcPr>
          <w:p w:rsidR="002B7C1A" w:rsidRDefault="002B7C1A" w:rsidP="00E0786D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8732" w:type="dxa"/>
          </w:tcPr>
          <w:p w:rsidR="002B7C1A" w:rsidRPr="003871F3" w:rsidRDefault="002B7C1A" w:rsidP="00E0786D">
            <w:pPr>
              <w:jc w:val="lowKashida"/>
              <w:rPr>
                <w:rFonts w:cs="Arabic Transparent"/>
                <w:sz w:val="28"/>
                <w:szCs w:val="28"/>
                <w:lang w:bidi="ar-JO"/>
              </w:rPr>
            </w:pPr>
            <w:r w:rsidRPr="003871F3">
              <w:rPr>
                <w:rFonts w:cs="Arabic Transparent" w:hint="cs"/>
                <w:sz w:val="28"/>
                <w:szCs w:val="28"/>
                <w:rtl/>
                <w:lang w:bidi="ar-JO"/>
              </w:rPr>
              <w:t>الوحدة السادسة</w:t>
            </w: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(</w:t>
            </w:r>
            <w:r w:rsidRPr="003871F3">
              <w:rPr>
                <w:rFonts w:cs="Arabic Transparent" w:hint="cs"/>
                <w:sz w:val="28"/>
                <w:szCs w:val="28"/>
                <w:rtl/>
                <w:lang w:bidi="ar-JO"/>
              </w:rPr>
              <w:t>التربية الإسلامية والعمل</w:t>
            </w: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) : </w:t>
            </w:r>
            <w:r w:rsidRPr="003871F3">
              <w:rPr>
                <w:rFonts w:cs="Arabic Transparent" w:hint="cs"/>
                <w:sz w:val="28"/>
                <w:szCs w:val="28"/>
                <w:rtl/>
                <w:lang w:bidi="ar-JO"/>
              </w:rPr>
              <w:t>الدرس السابع : تدريب العامل</w:t>
            </w: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 وتأهيله</w:t>
            </w:r>
            <w:r w:rsidRPr="003871F3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 وتثقيفه</w:t>
            </w:r>
          </w:p>
        </w:tc>
        <w:tc>
          <w:tcPr>
            <w:tcW w:w="3240" w:type="dxa"/>
          </w:tcPr>
          <w:p w:rsidR="002B7C1A" w:rsidRPr="004F5314" w:rsidRDefault="002B7C1A" w:rsidP="00E0786D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195 - 198</w:t>
            </w:r>
          </w:p>
        </w:tc>
      </w:tr>
    </w:tbl>
    <w:p w:rsidR="002B7C1A" w:rsidRDefault="002B7C1A" w:rsidP="002B7C1A">
      <w:pPr>
        <w:rPr>
          <w:rtl/>
        </w:rPr>
      </w:pPr>
    </w:p>
    <w:p w:rsidR="002B7C1A" w:rsidRPr="004F5314" w:rsidRDefault="002B7C1A" w:rsidP="002B7C1A">
      <w:pPr>
        <w:jc w:val="lowKashida"/>
        <w:rPr>
          <w:b/>
          <w:bCs/>
          <w:sz w:val="28"/>
          <w:szCs w:val="28"/>
          <w:rtl/>
          <w:lang w:bidi="ar-JO"/>
        </w:rPr>
      </w:pPr>
      <w:r w:rsidRPr="004F5314">
        <w:rPr>
          <w:rFonts w:hint="cs"/>
          <w:b/>
          <w:bCs/>
          <w:sz w:val="28"/>
          <w:szCs w:val="28"/>
          <w:rtl/>
          <w:lang w:bidi="ar-JO"/>
        </w:rPr>
        <w:t xml:space="preserve">عنوان الكتاب :    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العلوم الإسلامية </w:t>
      </w:r>
      <w:r w:rsidRPr="004F5314">
        <w:rPr>
          <w:rFonts w:hint="cs"/>
          <w:b/>
          <w:bCs/>
          <w:sz w:val="28"/>
          <w:szCs w:val="28"/>
          <w:rtl/>
          <w:lang w:bidi="ar-JO"/>
        </w:rPr>
        <w:t xml:space="preserve">/ المستوى </w:t>
      </w:r>
      <w:r>
        <w:rPr>
          <w:rFonts w:hint="cs"/>
          <w:b/>
          <w:bCs/>
          <w:sz w:val="28"/>
          <w:szCs w:val="28"/>
          <w:rtl/>
          <w:lang w:bidi="ar-JO"/>
        </w:rPr>
        <w:t>الثالث</w:t>
      </w:r>
      <w:r w:rsidRPr="004F5314">
        <w:rPr>
          <w:rFonts w:hint="cs"/>
          <w:b/>
          <w:bCs/>
          <w:sz w:val="28"/>
          <w:szCs w:val="28"/>
          <w:rtl/>
          <w:lang w:bidi="ar-JO"/>
        </w:rPr>
        <w:t xml:space="preserve">          </w:t>
      </w:r>
      <w:r>
        <w:rPr>
          <w:rFonts w:hint="cs"/>
          <w:b/>
          <w:bCs/>
          <w:sz w:val="28"/>
          <w:szCs w:val="28"/>
          <w:rtl/>
          <w:lang w:bidi="ar-JO"/>
        </w:rPr>
        <w:t>الطبعة : 2013</w:t>
      </w:r>
      <w:r w:rsidRPr="004F5314">
        <w:rPr>
          <w:rFonts w:hint="cs"/>
          <w:b/>
          <w:bCs/>
          <w:sz w:val="28"/>
          <w:szCs w:val="28"/>
          <w:rtl/>
          <w:lang w:bidi="ar-JO"/>
        </w:rPr>
        <w:t xml:space="preserve">                     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</w:t>
      </w:r>
      <w:r w:rsidRPr="004F5314">
        <w:rPr>
          <w:rFonts w:hint="cs"/>
          <w:b/>
          <w:bCs/>
          <w:sz w:val="28"/>
          <w:szCs w:val="28"/>
          <w:rtl/>
          <w:lang w:bidi="ar-JO"/>
        </w:rPr>
        <w:t xml:space="preserve">   </w:t>
      </w:r>
      <w:r>
        <w:rPr>
          <w:rFonts w:hint="cs"/>
          <w:b/>
          <w:bCs/>
          <w:sz w:val="28"/>
          <w:szCs w:val="28"/>
          <w:rtl/>
          <w:lang w:bidi="ar-JO"/>
        </w:rPr>
        <w:t>الفرع : الأدبي</w:t>
      </w:r>
    </w:p>
    <w:tbl>
      <w:tblPr>
        <w:tblStyle w:val="TableGrid"/>
        <w:bidiVisual/>
        <w:tblW w:w="0" w:type="auto"/>
        <w:tblLook w:val="01E0"/>
      </w:tblPr>
      <w:tblGrid>
        <w:gridCol w:w="697"/>
        <w:gridCol w:w="5595"/>
        <w:gridCol w:w="2230"/>
      </w:tblGrid>
      <w:tr w:rsidR="002B7C1A" w:rsidTr="00E0786D">
        <w:tc>
          <w:tcPr>
            <w:tcW w:w="736" w:type="dxa"/>
          </w:tcPr>
          <w:p w:rsidR="002B7C1A" w:rsidRPr="002F17C1" w:rsidRDefault="002B7C1A" w:rsidP="00E0786D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الرقم</w:t>
            </w:r>
          </w:p>
        </w:tc>
        <w:tc>
          <w:tcPr>
            <w:tcW w:w="8732" w:type="dxa"/>
          </w:tcPr>
          <w:p w:rsidR="002B7C1A" w:rsidRPr="002F17C1" w:rsidRDefault="002B7C1A" w:rsidP="00E0786D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الوحدة / الفصل / البند / الفقرة / الشكل / الجدول / النشاط / السؤال</w:t>
            </w:r>
          </w:p>
        </w:tc>
        <w:tc>
          <w:tcPr>
            <w:tcW w:w="3240" w:type="dxa"/>
          </w:tcPr>
          <w:p w:rsidR="002B7C1A" w:rsidRPr="002F17C1" w:rsidRDefault="002B7C1A" w:rsidP="00E0786D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2F17C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الصفح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ات</w:t>
            </w:r>
          </w:p>
        </w:tc>
      </w:tr>
      <w:tr w:rsidR="002B7C1A" w:rsidTr="00E0786D">
        <w:tc>
          <w:tcPr>
            <w:tcW w:w="736" w:type="dxa"/>
          </w:tcPr>
          <w:p w:rsidR="002B7C1A" w:rsidRDefault="002B7C1A" w:rsidP="00E0786D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8732" w:type="dxa"/>
          </w:tcPr>
          <w:p w:rsidR="002B7C1A" w:rsidRPr="003871F3" w:rsidRDefault="002B7C1A" w:rsidP="00E0786D">
            <w:pPr>
              <w:jc w:val="lowKashida"/>
              <w:rPr>
                <w:rFonts w:cs="Arabic Transparent"/>
                <w:sz w:val="28"/>
                <w:szCs w:val="28"/>
                <w:lang w:bidi="ar-JO"/>
              </w:rPr>
            </w:pPr>
            <w:r w:rsidRPr="003871F3">
              <w:rPr>
                <w:rFonts w:cs="Arabic Transparent" w:hint="cs"/>
                <w:sz w:val="28"/>
                <w:szCs w:val="28"/>
                <w:rtl/>
                <w:lang w:bidi="ar-JO"/>
              </w:rPr>
              <w:t>الوحدة التاسعة</w:t>
            </w: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(</w:t>
            </w:r>
            <w:r w:rsidRPr="003871F3">
              <w:rPr>
                <w:rFonts w:cs="Arabic Transparent" w:hint="cs"/>
                <w:sz w:val="28"/>
                <w:szCs w:val="28"/>
                <w:rtl/>
                <w:lang w:bidi="ar-JO"/>
              </w:rPr>
              <w:t>علم التوحيد</w:t>
            </w: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 العقيدة الإسلامية) : </w:t>
            </w:r>
            <w:r w:rsidRPr="003871F3">
              <w:rPr>
                <w:rFonts w:cs="Arabic Transparent" w:hint="cs"/>
                <w:sz w:val="28"/>
                <w:szCs w:val="28"/>
                <w:rtl/>
                <w:lang w:bidi="ar-JO"/>
              </w:rPr>
              <w:t>الدرس الأول : توحيد الله تعالى</w:t>
            </w:r>
          </w:p>
        </w:tc>
        <w:tc>
          <w:tcPr>
            <w:tcW w:w="3240" w:type="dxa"/>
          </w:tcPr>
          <w:p w:rsidR="002B7C1A" w:rsidRDefault="002B7C1A" w:rsidP="00E0786D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267- 268</w:t>
            </w:r>
          </w:p>
        </w:tc>
      </w:tr>
      <w:tr w:rsidR="002B7C1A" w:rsidTr="00E0786D">
        <w:tc>
          <w:tcPr>
            <w:tcW w:w="736" w:type="dxa"/>
          </w:tcPr>
          <w:p w:rsidR="002B7C1A" w:rsidRDefault="002B7C1A" w:rsidP="00E0786D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8732" w:type="dxa"/>
          </w:tcPr>
          <w:p w:rsidR="002B7C1A" w:rsidRPr="003871F3" w:rsidRDefault="002B7C1A" w:rsidP="00E0786D">
            <w:pPr>
              <w:jc w:val="lowKashida"/>
              <w:rPr>
                <w:rFonts w:cs="Arabic Transparent"/>
                <w:sz w:val="28"/>
                <w:szCs w:val="28"/>
                <w:lang w:bidi="ar-JO"/>
              </w:rPr>
            </w:pPr>
            <w:r w:rsidRPr="003871F3">
              <w:rPr>
                <w:rFonts w:cs="Arabic Transparent" w:hint="cs"/>
                <w:sz w:val="28"/>
                <w:szCs w:val="28"/>
                <w:rtl/>
                <w:lang w:bidi="ar-JO"/>
              </w:rPr>
              <w:t>الوحدة التاسعة</w:t>
            </w: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(</w:t>
            </w:r>
            <w:r w:rsidRPr="003871F3">
              <w:rPr>
                <w:rFonts w:cs="Arabic Transparent" w:hint="cs"/>
                <w:sz w:val="28"/>
                <w:szCs w:val="28"/>
                <w:rtl/>
                <w:lang w:bidi="ar-JO"/>
              </w:rPr>
              <w:t>علم التوحيد</w:t>
            </w: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 العقيدة الإسلامية) : </w:t>
            </w:r>
            <w:r w:rsidRPr="003871F3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 الدرس الثاني : العقيدة الإسلامية</w:t>
            </w: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(مفهومها، منهج القرآن الكريم في بنائها)</w:t>
            </w:r>
          </w:p>
        </w:tc>
        <w:tc>
          <w:tcPr>
            <w:tcW w:w="3240" w:type="dxa"/>
          </w:tcPr>
          <w:p w:rsidR="002B7C1A" w:rsidRDefault="002B7C1A" w:rsidP="00E0786D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269 - 271</w:t>
            </w:r>
          </w:p>
        </w:tc>
      </w:tr>
      <w:tr w:rsidR="002B7C1A" w:rsidTr="00E0786D">
        <w:tc>
          <w:tcPr>
            <w:tcW w:w="736" w:type="dxa"/>
          </w:tcPr>
          <w:p w:rsidR="002B7C1A" w:rsidRDefault="002B7C1A" w:rsidP="00E0786D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8732" w:type="dxa"/>
          </w:tcPr>
          <w:p w:rsidR="002B7C1A" w:rsidRPr="003871F3" w:rsidRDefault="002B7C1A" w:rsidP="00E0786D">
            <w:pPr>
              <w:jc w:val="lowKashida"/>
              <w:rPr>
                <w:rFonts w:cs="Arabic Transparent"/>
                <w:sz w:val="28"/>
                <w:szCs w:val="28"/>
                <w:rtl/>
                <w:lang w:bidi="ar-JO"/>
              </w:rPr>
            </w:pPr>
            <w:r w:rsidRPr="003871F3">
              <w:rPr>
                <w:rFonts w:cs="Arabic Transparent" w:hint="cs"/>
                <w:sz w:val="28"/>
                <w:szCs w:val="28"/>
                <w:rtl/>
                <w:lang w:bidi="ar-JO"/>
              </w:rPr>
              <w:t>الوحدة التاسعة</w:t>
            </w: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(</w:t>
            </w:r>
            <w:r w:rsidRPr="003871F3">
              <w:rPr>
                <w:rFonts w:cs="Arabic Transparent" w:hint="cs"/>
                <w:sz w:val="28"/>
                <w:szCs w:val="28"/>
                <w:rtl/>
                <w:lang w:bidi="ar-JO"/>
              </w:rPr>
              <w:t>علم التوحيد</w:t>
            </w: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 العقيدة الإسلامية)</w:t>
            </w:r>
            <w:r w:rsidRPr="003871F3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: </w:t>
            </w:r>
            <w:r w:rsidRPr="003871F3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الدرس الرابع : </w:t>
            </w: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الأدلة على وجود الله تعالى (1) </w:t>
            </w:r>
            <w:r w:rsidRPr="003871F3">
              <w:rPr>
                <w:rFonts w:cs="Arabic Transparent" w:hint="cs"/>
                <w:sz w:val="28"/>
                <w:szCs w:val="28"/>
                <w:rtl/>
                <w:lang w:bidi="ar-JO"/>
              </w:rPr>
              <w:t>دليل الفطرة ودليل السببية</w:t>
            </w:r>
          </w:p>
        </w:tc>
        <w:tc>
          <w:tcPr>
            <w:tcW w:w="3240" w:type="dxa"/>
          </w:tcPr>
          <w:p w:rsidR="002B7C1A" w:rsidRDefault="002B7C1A" w:rsidP="00E0786D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274- 276</w:t>
            </w:r>
          </w:p>
        </w:tc>
      </w:tr>
      <w:tr w:rsidR="002B7C1A" w:rsidTr="00E0786D">
        <w:tc>
          <w:tcPr>
            <w:tcW w:w="736" w:type="dxa"/>
          </w:tcPr>
          <w:p w:rsidR="002B7C1A" w:rsidRDefault="002B7C1A" w:rsidP="00E0786D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8732" w:type="dxa"/>
          </w:tcPr>
          <w:p w:rsidR="002B7C1A" w:rsidRPr="003871F3" w:rsidRDefault="002B7C1A" w:rsidP="00E0786D">
            <w:pPr>
              <w:jc w:val="lowKashida"/>
              <w:rPr>
                <w:rFonts w:cs="Arabic Transparent"/>
                <w:sz w:val="28"/>
                <w:szCs w:val="28"/>
                <w:rtl/>
                <w:lang w:bidi="ar-JO"/>
              </w:rPr>
            </w:pPr>
            <w:r w:rsidRPr="003871F3">
              <w:rPr>
                <w:rFonts w:cs="Arabic Transparent" w:hint="cs"/>
                <w:sz w:val="28"/>
                <w:szCs w:val="28"/>
                <w:rtl/>
                <w:lang w:bidi="ar-JO"/>
              </w:rPr>
              <w:t>الوحدة التاسعة</w:t>
            </w: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(</w:t>
            </w:r>
            <w:r w:rsidRPr="003871F3">
              <w:rPr>
                <w:rFonts w:cs="Arabic Transparent" w:hint="cs"/>
                <w:sz w:val="28"/>
                <w:szCs w:val="28"/>
                <w:rtl/>
                <w:lang w:bidi="ar-JO"/>
              </w:rPr>
              <w:t>علم التوحيد</w:t>
            </w: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 العقيدة الإسلامية) : </w:t>
            </w:r>
            <w:r w:rsidRPr="003871F3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 الدرس الخامس : </w:t>
            </w: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الأدلة على وجود الله تعالى(2)</w:t>
            </w:r>
            <w:r w:rsidRPr="003871F3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(</w:t>
            </w:r>
            <w:r w:rsidRPr="003871F3">
              <w:rPr>
                <w:rFonts w:cs="Arabic Transparent" w:hint="cs"/>
                <w:sz w:val="28"/>
                <w:szCs w:val="28"/>
                <w:rtl/>
                <w:lang w:bidi="ar-JO"/>
              </w:rPr>
              <w:t>دليل الإتقان</w:t>
            </w: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)</w:t>
            </w:r>
          </w:p>
        </w:tc>
        <w:tc>
          <w:tcPr>
            <w:tcW w:w="3240" w:type="dxa"/>
          </w:tcPr>
          <w:p w:rsidR="002B7C1A" w:rsidRDefault="002B7C1A" w:rsidP="00E0786D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277 - 279</w:t>
            </w:r>
          </w:p>
        </w:tc>
      </w:tr>
      <w:tr w:rsidR="002B7C1A" w:rsidTr="00E0786D">
        <w:tc>
          <w:tcPr>
            <w:tcW w:w="736" w:type="dxa"/>
          </w:tcPr>
          <w:p w:rsidR="002B7C1A" w:rsidRDefault="002B7C1A" w:rsidP="00E0786D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8732" w:type="dxa"/>
          </w:tcPr>
          <w:p w:rsidR="002B7C1A" w:rsidRPr="003871F3" w:rsidRDefault="002B7C1A" w:rsidP="00E0786D">
            <w:pPr>
              <w:jc w:val="lowKashida"/>
              <w:rPr>
                <w:rFonts w:cs="Arabic Transparent"/>
                <w:sz w:val="28"/>
                <w:szCs w:val="28"/>
                <w:lang w:bidi="ar-JO"/>
              </w:rPr>
            </w:pPr>
            <w:r w:rsidRPr="003871F3">
              <w:rPr>
                <w:rFonts w:cs="Arabic Transparent" w:hint="cs"/>
                <w:sz w:val="28"/>
                <w:szCs w:val="28"/>
                <w:rtl/>
                <w:lang w:bidi="ar-JO"/>
              </w:rPr>
              <w:t>الوحدة العاشرة</w:t>
            </w: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(</w:t>
            </w:r>
            <w:r w:rsidRPr="003871F3">
              <w:rPr>
                <w:rFonts w:cs="Arabic Transparent" w:hint="cs"/>
                <w:sz w:val="28"/>
                <w:szCs w:val="28"/>
                <w:rtl/>
                <w:lang w:bidi="ar-JO"/>
              </w:rPr>
              <w:t>علوم القرآن الكريم</w:t>
            </w: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) : </w:t>
            </w:r>
            <w:r w:rsidRPr="003871F3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 الدرس الأول: علم التفسير</w:t>
            </w: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،</w:t>
            </w:r>
            <w:r w:rsidRPr="003871F3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 </w:t>
            </w:r>
          </w:p>
        </w:tc>
        <w:tc>
          <w:tcPr>
            <w:tcW w:w="3240" w:type="dxa"/>
          </w:tcPr>
          <w:p w:rsidR="002B7C1A" w:rsidRDefault="002B7C1A" w:rsidP="00E0786D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293- 297</w:t>
            </w:r>
          </w:p>
        </w:tc>
      </w:tr>
      <w:tr w:rsidR="002B7C1A" w:rsidTr="00E0786D">
        <w:tc>
          <w:tcPr>
            <w:tcW w:w="736" w:type="dxa"/>
          </w:tcPr>
          <w:p w:rsidR="002B7C1A" w:rsidRDefault="002B7C1A" w:rsidP="00E0786D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6</w:t>
            </w:r>
          </w:p>
        </w:tc>
        <w:tc>
          <w:tcPr>
            <w:tcW w:w="8732" w:type="dxa"/>
          </w:tcPr>
          <w:p w:rsidR="002B7C1A" w:rsidRPr="003871F3" w:rsidRDefault="002B7C1A" w:rsidP="00E0786D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الوحدة الحادية عشرة(علم الفقة</w:t>
            </w:r>
            <w:r w:rsidRPr="003871F3">
              <w:rPr>
                <w:rFonts w:cs="Arabic Transparent" w:hint="cs"/>
                <w:sz w:val="28"/>
                <w:szCs w:val="28"/>
                <w:rtl/>
                <w:lang w:bidi="ar-JO"/>
              </w:rPr>
              <w:t>)</w:t>
            </w: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 </w:t>
            </w:r>
            <w:r w:rsidRPr="003871F3">
              <w:rPr>
                <w:rFonts w:cs="Arabic Transparent" w:hint="cs"/>
                <w:sz w:val="28"/>
                <w:szCs w:val="28"/>
                <w:rtl/>
                <w:lang w:bidi="ar-JO"/>
              </w:rPr>
              <w:t>الدرس</w:t>
            </w: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 الأول :علم الفقه(تعريفه، موضوعه، أهميته)</w:t>
            </w:r>
          </w:p>
        </w:tc>
        <w:tc>
          <w:tcPr>
            <w:tcW w:w="3240" w:type="dxa"/>
          </w:tcPr>
          <w:p w:rsidR="002B7C1A" w:rsidRDefault="002B7C1A" w:rsidP="00E0786D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323 - 325</w:t>
            </w:r>
          </w:p>
        </w:tc>
      </w:tr>
      <w:tr w:rsidR="002B7C1A" w:rsidTr="00E0786D">
        <w:tc>
          <w:tcPr>
            <w:tcW w:w="736" w:type="dxa"/>
          </w:tcPr>
          <w:p w:rsidR="002B7C1A" w:rsidRDefault="002B7C1A" w:rsidP="00E0786D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7</w:t>
            </w:r>
          </w:p>
        </w:tc>
        <w:tc>
          <w:tcPr>
            <w:tcW w:w="8732" w:type="dxa"/>
          </w:tcPr>
          <w:p w:rsidR="002B7C1A" w:rsidRDefault="002B7C1A" w:rsidP="00E0786D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الوحدة الحادية عشرة(علم الفقة</w:t>
            </w:r>
            <w:r w:rsidRPr="003871F3">
              <w:rPr>
                <w:rFonts w:cs="Arabic Transparent" w:hint="cs"/>
                <w:sz w:val="28"/>
                <w:szCs w:val="28"/>
                <w:rtl/>
                <w:lang w:bidi="ar-JO"/>
              </w:rPr>
              <w:t>)</w:t>
            </w: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 : الدرس الثاني: نشأة المذاهب الفقهية</w:t>
            </w:r>
            <w:r w:rsidRPr="003871F3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 </w:t>
            </w:r>
          </w:p>
        </w:tc>
        <w:tc>
          <w:tcPr>
            <w:tcW w:w="3240" w:type="dxa"/>
          </w:tcPr>
          <w:p w:rsidR="002B7C1A" w:rsidRDefault="002B7C1A" w:rsidP="00E0786D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326 - 328</w:t>
            </w:r>
          </w:p>
        </w:tc>
      </w:tr>
      <w:tr w:rsidR="002B7C1A" w:rsidTr="00E0786D">
        <w:tc>
          <w:tcPr>
            <w:tcW w:w="736" w:type="dxa"/>
          </w:tcPr>
          <w:p w:rsidR="002B7C1A" w:rsidRDefault="002B7C1A" w:rsidP="00E0786D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8</w:t>
            </w:r>
          </w:p>
        </w:tc>
        <w:tc>
          <w:tcPr>
            <w:tcW w:w="8732" w:type="dxa"/>
          </w:tcPr>
          <w:p w:rsidR="002B7C1A" w:rsidRPr="003871F3" w:rsidRDefault="002B7C1A" w:rsidP="00E0786D">
            <w:pPr>
              <w:jc w:val="lowKashida"/>
              <w:rPr>
                <w:rFonts w:cs="Arabic Transparent"/>
                <w:sz w:val="28"/>
                <w:szCs w:val="28"/>
                <w:rtl/>
                <w:lang w:bidi="ar-JO"/>
              </w:rPr>
            </w:pPr>
            <w:r w:rsidRPr="003871F3">
              <w:rPr>
                <w:rFonts w:cs="Arabic Transparent" w:hint="cs"/>
                <w:sz w:val="28"/>
                <w:szCs w:val="28"/>
                <w:rtl/>
                <w:lang w:bidi="ar-JO"/>
              </w:rPr>
              <w:t>الوحدة الحادية عشر</w:t>
            </w: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(</w:t>
            </w:r>
            <w:r w:rsidRPr="003871F3">
              <w:rPr>
                <w:rFonts w:cs="Arabic Transparent" w:hint="cs"/>
                <w:sz w:val="28"/>
                <w:szCs w:val="28"/>
                <w:rtl/>
                <w:lang w:bidi="ar-JO"/>
              </w:rPr>
              <w:t>علم الفقه</w:t>
            </w: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)</w:t>
            </w:r>
            <w:r w:rsidRPr="003871F3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 الدرس الرابع: تقنين الفقه الإسلامي</w:t>
            </w: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.</w:t>
            </w:r>
          </w:p>
        </w:tc>
        <w:tc>
          <w:tcPr>
            <w:tcW w:w="3240" w:type="dxa"/>
          </w:tcPr>
          <w:p w:rsidR="002B7C1A" w:rsidRPr="004F5314" w:rsidRDefault="002B7C1A" w:rsidP="00E0786D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335 - 338</w:t>
            </w:r>
          </w:p>
        </w:tc>
      </w:tr>
      <w:tr w:rsidR="002B7C1A" w:rsidTr="00E0786D">
        <w:tc>
          <w:tcPr>
            <w:tcW w:w="736" w:type="dxa"/>
          </w:tcPr>
          <w:p w:rsidR="002B7C1A" w:rsidRDefault="002B7C1A" w:rsidP="00E0786D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9</w:t>
            </w:r>
          </w:p>
        </w:tc>
        <w:tc>
          <w:tcPr>
            <w:tcW w:w="8732" w:type="dxa"/>
          </w:tcPr>
          <w:p w:rsidR="002B7C1A" w:rsidRPr="003871F3" w:rsidRDefault="002B7C1A" w:rsidP="00E0786D">
            <w:pPr>
              <w:jc w:val="lowKashida"/>
              <w:rPr>
                <w:rFonts w:cs="Arabic Transparent"/>
                <w:sz w:val="28"/>
                <w:szCs w:val="28"/>
                <w:lang w:bidi="ar-JO"/>
              </w:rPr>
            </w:pPr>
            <w:r w:rsidRPr="003871F3">
              <w:rPr>
                <w:rFonts w:cs="Arabic Transparent" w:hint="cs"/>
                <w:sz w:val="28"/>
                <w:szCs w:val="28"/>
                <w:rtl/>
                <w:lang w:bidi="ar-JO"/>
              </w:rPr>
              <w:t>الوحدة الحادية عشرة</w:t>
            </w: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(علم </w:t>
            </w:r>
            <w:r w:rsidRPr="003871F3">
              <w:rPr>
                <w:rFonts w:cs="Arabic Transparent" w:hint="cs"/>
                <w:sz w:val="28"/>
                <w:szCs w:val="28"/>
                <w:rtl/>
                <w:lang w:bidi="ar-JO"/>
              </w:rPr>
              <w:t>الفقه</w:t>
            </w: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)</w:t>
            </w:r>
            <w:r w:rsidRPr="003871F3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 الدرس التاسع : بيع التقسيط</w:t>
            </w: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،</w:t>
            </w:r>
            <w:r w:rsidRPr="003871F3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 </w:t>
            </w:r>
          </w:p>
        </w:tc>
        <w:tc>
          <w:tcPr>
            <w:tcW w:w="3240" w:type="dxa"/>
          </w:tcPr>
          <w:p w:rsidR="002B7C1A" w:rsidRDefault="002B7C1A" w:rsidP="00E0786D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352 - 354</w:t>
            </w:r>
          </w:p>
        </w:tc>
      </w:tr>
      <w:tr w:rsidR="002B7C1A" w:rsidTr="00E0786D">
        <w:tc>
          <w:tcPr>
            <w:tcW w:w="736" w:type="dxa"/>
          </w:tcPr>
          <w:p w:rsidR="002B7C1A" w:rsidRDefault="002B7C1A" w:rsidP="00E0786D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10</w:t>
            </w:r>
          </w:p>
        </w:tc>
        <w:tc>
          <w:tcPr>
            <w:tcW w:w="8732" w:type="dxa"/>
          </w:tcPr>
          <w:p w:rsidR="002B7C1A" w:rsidRPr="003871F3" w:rsidRDefault="002B7C1A" w:rsidP="00E0786D">
            <w:pPr>
              <w:jc w:val="lowKashida"/>
              <w:rPr>
                <w:rFonts w:cs="Arabic Transparent"/>
                <w:sz w:val="28"/>
                <w:szCs w:val="28"/>
                <w:lang w:bidi="ar-JO"/>
              </w:rPr>
            </w:pPr>
            <w:r w:rsidRPr="003871F3">
              <w:rPr>
                <w:rFonts w:cs="Arabic Transparent" w:hint="cs"/>
                <w:sz w:val="28"/>
                <w:szCs w:val="28"/>
                <w:rtl/>
                <w:lang w:bidi="ar-JO"/>
              </w:rPr>
              <w:t>الوحدة الحادية عشرة</w:t>
            </w: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(علم </w:t>
            </w:r>
            <w:r w:rsidRPr="003871F3">
              <w:rPr>
                <w:rFonts w:cs="Arabic Transparent" w:hint="cs"/>
                <w:sz w:val="28"/>
                <w:szCs w:val="28"/>
                <w:rtl/>
                <w:lang w:bidi="ar-JO"/>
              </w:rPr>
              <w:t>الفقه</w:t>
            </w: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)</w:t>
            </w:r>
            <w:r w:rsidRPr="003871F3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 الدرس الثاني عشر: الضرورة الشرعية</w:t>
            </w: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،</w:t>
            </w:r>
            <w:r w:rsidRPr="003871F3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 </w:t>
            </w:r>
          </w:p>
        </w:tc>
        <w:tc>
          <w:tcPr>
            <w:tcW w:w="3240" w:type="dxa"/>
          </w:tcPr>
          <w:p w:rsidR="002B7C1A" w:rsidRPr="004F5314" w:rsidRDefault="002B7C1A" w:rsidP="00E0786D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361- 362</w:t>
            </w:r>
          </w:p>
        </w:tc>
      </w:tr>
    </w:tbl>
    <w:p w:rsidR="002B7C1A" w:rsidRPr="004F5314" w:rsidRDefault="00EB6A22" w:rsidP="002B7C1A">
      <w:pPr>
        <w:jc w:val="lowKashida"/>
        <w:rPr>
          <w:b/>
          <w:bCs/>
          <w:sz w:val="28"/>
          <w:szCs w:val="28"/>
          <w:rtl/>
          <w:lang w:bidi="ar-JO"/>
        </w:rPr>
      </w:pPr>
      <w:r>
        <w:rPr>
          <w:b/>
          <w:bCs/>
          <w:noProof/>
          <w:sz w:val="28"/>
          <w:szCs w:val="28"/>
          <w:rtl/>
        </w:rPr>
        <w:lastRenderedPageBreak/>
        <w:pict>
          <v:shape id="_x0000_s1028" type="#_x0000_t136" style="position:absolute;left:0;text-align:left;margin-left:-102.3pt;margin-top:194.4pt;width:647.05pt;height:51.25pt;rotation:-3131826fd;z-index:-251657216;mso-position-horizontal-relative:text;mso-position-vertical-relative:text" filled="f" strokecolor="#7f7f7f [1612]">
            <v:shadow color="#868686"/>
            <v:textpath style="font-family:&quot;Arial Black&quot;;v-text-kern:t" trim="t" fitpath="t" string="AWA2EL.NET"/>
          </v:shape>
        </w:pict>
      </w:r>
      <w:r w:rsidR="002B7C1A" w:rsidRPr="004F5314">
        <w:rPr>
          <w:rFonts w:hint="cs"/>
          <w:b/>
          <w:bCs/>
          <w:sz w:val="28"/>
          <w:szCs w:val="28"/>
          <w:rtl/>
          <w:lang w:bidi="ar-JO"/>
        </w:rPr>
        <w:t xml:space="preserve">عنوان الكتاب :       </w:t>
      </w:r>
      <w:r w:rsidR="002B7C1A">
        <w:rPr>
          <w:rFonts w:hint="cs"/>
          <w:b/>
          <w:bCs/>
          <w:sz w:val="28"/>
          <w:szCs w:val="28"/>
          <w:rtl/>
          <w:lang w:bidi="ar-JO"/>
        </w:rPr>
        <w:t xml:space="preserve">العلوم الإسلامية </w:t>
      </w:r>
      <w:r w:rsidR="002B7C1A" w:rsidRPr="004F5314">
        <w:rPr>
          <w:rFonts w:hint="cs"/>
          <w:b/>
          <w:bCs/>
          <w:sz w:val="28"/>
          <w:szCs w:val="28"/>
          <w:rtl/>
          <w:lang w:bidi="ar-JO"/>
        </w:rPr>
        <w:t xml:space="preserve">/ المستوى </w:t>
      </w:r>
      <w:r w:rsidR="002B7C1A">
        <w:rPr>
          <w:rFonts w:hint="cs"/>
          <w:b/>
          <w:bCs/>
          <w:sz w:val="28"/>
          <w:szCs w:val="28"/>
          <w:rtl/>
          <w:lang w:bidi="ar-JO"/>
        </w:rPr>
        <w:t>الرابع</w:t>
      </w:r>
      <w:r w:rsidR="002B7C1A" w:rsidRPr="004F5314">
        <w:rPr>
          <w:rFonts w:hint="cs"/>
          <w:b/>
          <w:bCs/>
          <w:sz w:val="28"/>
          <w:szCs w:val="28"/>
          <w:rtl/>
          <w:lang w:bidi="ar-JO"/>
        </w:rPr>
        <w:t xml:space="preserve">          </w:t>
      </w:r>
      <w:r w:rsidR="002B7C1A">
        <w:rPr>
          <w:rFonts w:hint="cs"/>
          <w:b/>
          <w:bCs/>
          <w:sz w:val="28"/>
          <w:szCs w:val="28"/>
          <w:rtl/>
          <w:lang w:bidi="ar-JO"/>
        </w:rPr>
        <w:t>الطبعة : 2013</w:t>
      </w:r>
      <w:r w:rsidR="002B7C1A" w:rsidRPr="004F5314">
        <w:rPr>
          <w:rFonts w:hint="cs"/>
          <w:b/>
          <w:bCs/>
          <w:sz w:val="28"/>
          <w:szCs w:val="28"/>
          <w:rtl/>
          <w:lang w:bidi="ar-JO"/>
        </w:rPr>
        <w:t xml:space="preserve">                        </w:t>
      </w:r>
      <w:r w:rsidR="002B7C1A">
        <w:rPr>
          <w:rFonts w:hint="cs"/>
          <w:b/>
          <w:bCs/>
          <w:sz w:val="28"/>
          <w:szCs w:val="28"/>
          <w:rtl/>
          <w:lang w:bidi="ar-JO"/>
        </w:rPr>
        <w:t xml:space="preserve">        </w:t>
      </w:r>
      <w:r w:rsidR="002B7C1A" w:rsidRPr="004F5314">
        <w:rPr>
          <w:rFonts w:hint="cs"/>
          <w:b/>
          <w:bCs/>
          <w:sz w:val="28"/>
          <w:szCs w:val="28"/>
          <w:rtl/>
          <w:lang w:bidi="ar-JO"/>
        </w:rPr>
        <w:t xml:space="preserve">   </w:t>
      </w:r>
      <w:r w:rsidR="002B7C1A">
        <w:rPr>
          <w:rFonts w:hint="cs"/>
          <w:b/>
          <w:bCs/>
          <w:sz w:val="28"/>
          <w:szCs w:val="28"/>
          <w:rtl/>
          <w:lang w:bidi="ar-JO"/>
        </w:rPr>
        <w:t>الفرع : الأدبي</w:t>
      </w:r>
    </w:p>
    <w:tbl>
      <w:tblPr>
        <w:tblStyle w:val="TableGrid"/>
        <w:bidiVisual/>
        <w:tblW w:w="0" w:type="auto"/>
        <w:tblLook w:val="01E0"/>
      </w:tblPr>
      <w:tblGrid>
        <w:gridCol w:w="698"/>
        <w:gridCol w:w="5545"/>
        <w:gridCol w:w="2279"/>
      </w:tblGrid>
      <w:tr w:rsidR="002B7C1A" w:rsidTr="00E0786D">
        <w:tc>
          <w:tcPr>
            <w:tcW w:w="736" w:type="dxa"/>
          </w:tcPr>
          <w:p w:rsidR="002B7C1A" w:rsidRPr="002F17C1" w:rsidRDefault="002B7C1A" w:rsidP="00E0786D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الرقم</w:t>
            </w:r>
          </w:p>
        </w:tc>
        <w:tc>
          <w:tcPr>
            <w:tcW w:w="8732" w:type="dxa"/>
          </w:tcPr>
          <w:p w:rsidR="002B7C1A" w:rsidRPr="002F17C1" w:rsidRDefault="002B7C1A" w:rsidP="00E0786D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الوحدة / الفصل / البند / الفقرة / الشكل / الجدول / النشاط / السؤال</w:t>
            </w:r>
          </w:p>
        </w:tc>
        <w:tc>
          <w:tcPr>
            <w:tcW w:w="3240" w:type="dxa"/>
          </w:tcPr>
          <w:p w:rsidR="002B7C1A" w:rsidRPr="002F17C1" w:rsidRDefault="002B7C1A" w:rsidP="00E0786D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2F17C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الصفح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ات</w:t>
            </w:r>
          </w:p>
        </w:tc>
      </w:tr>
      <w:tr w:rsidR="002B7C1A" w:rsidTr="00E0786D">
        <w:tc>
          <w:tcPr>
            <w:tcW w:w="736" w:type="dxa"/>
          </w:tcPr>
          <w:p w:rsidR="002B7C1A" w:rsidRDefault="002B7C1A" w:rsidP="00E0786D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8732" w:type="dxa"/>
          </w:tcPr>
          <w:p w:rsidR="002B7C1A" w:rsidRPr="003871F3" w:rsidRDefault="002B7C1A" w:rsidP="00E0786D">
            <w:pPr>
              <w:rPr>
                <w:rFonts w:cs="Arabic Transparent"/>
                <w:sz w:val="28"/>
                <w:szCs w:val="28"/>
                <w:lang w:bidi="ar-JO"/>
              </w:rPr>
            </w:pPr>
            <w:r w:rsidRPr="003871F3">
              <w:rPr>
                <w:rFonts w:cs="Arabic Transparent" w:hint="cs"/>
                <w:sz w:val="28"/>
                <w:szCs w:val="28"/>
                <w:rtl/>
                <w:lang w:bidi="ar-JO"/>
              </w:rPr>
              <w:t>الوحدة الثانية عشرة</w:t>
            </w: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(</w:t>
            </w:r>
            <w:r w:rsidRPr="003871F3">
              <w:rPr>
                <w:rFonts w:cs="Arabic Transparent" w:hint="cs"/>
                <w:sz w:val="28"/>
                <w:szCs w:val="28"/>
                <w:rtl/>
                <w:lang w:bidi="ar-JO"/>
              </w:rPr>
              <w:t>علوم الحديث</w:t>
            </w: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 النبوي الشريف)،</w:t>
            </w:r>
            <w:r w:rsidRPr="003871F3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 الدرس الأول: </w:t>
            </w: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الحديث الشريف ( مفهومه ، أهميته، والرحلة في طلبه)، فقرتا رابعا: الرحلة في طلب العلم وخامسا : نماذج من الرحلة في طلب الحديث </w:t>
            </w:r>
          </w:p>
        </w:tc>
        <w:tc>
          <w:tcPr>
            <w:tcW w:w="3240" w:type="dxa"/>
          </w:tcPr>
          <w:p w:rsidR="002B7C1A" w:rsidRDefault="002B7C1A" w:rsidP="00E0786D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368 - 369</w:t>
            </w:r>
          </w:p>
        </w:tc>
      </w:tr>
      <w:tr w:rsidR="002B7C1A" w:rsidTr="00E0786D">
        <w:tc>
          <w:tcPr>
            <w:tcW w:w="736" w:type="dxa"/>
          </w:tcPr>
          <w:p w:rsidR="002B7C1A" w:rsidRDefault="002B7C1A" w:rsidP="00E0786D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8732" w:type="dxa"/>
          </w:tcPr>
          <w:p w:rsidR="002B7C1A" w:rsidRPr="003871F3" w:rsidRDefault="002B7C1A" w:rsidP="00E0786D">
            <w:pPr>
              <w:jc w:val="lowKashida"/>
              <w:rPr>
                <w:rFonts w:cs="Arabic Transparent"/>
                <w:sz w:val="28"/>
                <w:szCs w:val="28"/>
                <w:lang w:bidi="ar-JO"/>
              </w:rPr>
            </w:pPr>
            <w:r w:rsidRPr="003871F3">
              <w:rPr>
                <w:rFonts w:cs="Arabic Transparent" w:hint="cs"/>
                <w:sz w:val="28"/>
                <w:szCs w:val="28"/>
                <w:rtl/>
                <w:lang w:bidi="ar-JO"/>
              </w:rPr>
              <w:t>الوحدة الثالثة عشر</w:t>
            </w: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(</w:t>
            </w:r>
            <w:r w:rsidRPr="003871F3">
              <w:rPr>
                <w:rFonts w:cs="Arabic Transparent" w:hint="cs"/>
                <w:sz w:val="28"/>
                <w:szCs w:val="28"/>
                <w:rtl/>
                <w:lang w:bidi="ar-JO"/>
              </w:rPr>
              <w:t>علم أصول الفقه</w:t>
            </w: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) : </w:t>
            </w:r>
            <w:r w:rsidRPr="003871F3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 الدرس الرابع</w:t>
            </w: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:</w:t>
            </w:r>
            <w:r w:rsidRPr="003871F3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 مصادر التشريع الإسلامي (2) </w:t>
            </w: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(</w:t>
            </w:r>
            <w:r w:rsidRPr="003871F3">
              <w:rPr>
                <w:rFonts w:cs="Arabic Transparent" w:hint="cs"/>
                <w:sz w:val="28"/>
                <w:szCs w:val="28"/>
                <w:rtl/>
                <w:lang w:bidi="ar-JO"/>
              </w:rPr>
              <w:t>السنة النبوية</w:t>
            </w: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)</w:t>
            </w:r>
          </w:p>
        </w:tc>
        <w:tc>
          <w:tcPr>
            <w:tcW w:w="3240" w:type="dxa"/>
          </w:tcPr>
          <w:p w:rsidR="002B7C1A" w:rsidRDefault="002B7C1A" w:rsidP="00E0786D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423 - 426</w:t>
            </w:r>
          </w:p>
        </w:tc>
      </w:tr>
      <w:tr w:rsidR="002B7C1A" w:rsidTr="00E0786D">
        <w:tc>
          <w:tcPr>
            <w:tcW w:w="736" w:type="dxa"/>
          </w:tcPr>
          <w:p w:rsidR="002B7C1A" w:rsidRDefault="002B7C1A" w:rsidP="00E0786D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8732" w:type="dxa"/>
          </w:tcPr>
          <w:p w:rsidR="002B7C1A" w:rsidRDefault="002B7C1A" w:rsidP="00E0786D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  <w:r w:rsidRPr="003871F3">
              <w:rPr>
                <w:rFonts w:cs="Arabic Transparent" w:hint="cs"/>
                <w:sz w:val="28"/>
                <w:szCs w:val="28"/>
                <w:rtl/>
                <w:lang w:bidi="ar-JO"/>
              </w:rPr>
              <w:t>الوحدة الرابعة عشر</w:t>
            </w: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(</w:t>
            </w:r>
            <w:r w:rsidRPr="003871F3">
              <w:rPr>
                <w:rFonts w:cs="Arabic Transparent" w:hint="cs"/>
                <w:sz w:val="28"/>
                <w:szCs w:val="28"/>
                <w:rtl/>
                <w:lang w:bidi="ar-JO"/>
              </w:rPr>
              <w:t>علم السيرة النبوية</w:t>
            </w: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) :  </w:t>
            </w:r>
            <w:r w:rsidRPr="003871F3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 الدر</w:t>
            </w: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و</w:t>
            </w:r>
            <w:r w:rsidRPr="003871F3">
              <w:rPr>
                <w:rFonts w:cs="Arabic Transparent" w:hint="cs"/>
                <w:sz w:val="28"/>
                <w:szCs w:val="28"/>
                <w:rtl/>
                <w:lang w:bidi="ar-JO"/>
              </w:rPr>
              <w:t>س الأول والثاني والثالث والرابع والخامس والسادس</w:t>
            </w: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:</w:t>
            </w:r>
            <w:r w:rsidRPr="003871F3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 السيرة النبوية (معناها وأهميتها وفوائدها وخصائصها)</w:t>
            </w: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، </w:t>
            </w:r>
            <w:r w:rsidRPr="003871F3">
              <w:rPr>
                <w:rFonts w:cs="Arabic Transparent" w:hint="cs"/>
                <w:sz w:val="28"/>
                <w:szCs w:val="28"/>
                <w:rtl/>
                <w:lang w:bidi="ar-JO"/>
              </w:rPr>
              <w:t>ومصادر السيرة النبوية</w:t>
            </w: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،</w:t>
            </w:r>
            <w:r w:rsidRPr="003871F3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 وتحليل وثيقة مجتمع المدينة (1-2-3-4)</w:t>
            </w:r>
          </w:p>
          <w:p w:rsidR="002B7C1A" w:rsidRPr="003871F3" w:rsidRDefault="002B7C1A" w:rsidP="00E0786D">
            <w:pPr>
              <w:rPr>
                <w:rFonts w:cs="Arabic Transparent"/>
                <w:sz w:val="28"/>
                <w:szCs w:val="28"/>
                <w:lang w:bidi="ar-JO"/>
              </w:rPr>
            </w:pPr>
          </w:p>
        </w:tc>
        <w:tc>
          <w:tcPr>
            <w:tcW w:w="3240" w:type="dxa"/>
          </w:tcPr>
          <w:p w:rsidR="002B7C1A" w:rsidRDefault="002B7C1A" w:rsidP="00E0786D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441 - 461</w:t>
            </w:r>
          </w:p>
        </w:tc>
      </w:tr>
      <w:tr w:rsidR="002B7C1A" w:rsidTr="00E0786D">
        <w:tc>
          <w:tcPr>
            <w:tcW w:w="736" w:type="dxa"/>
          </w:tcPr>
          <w:p w:rsidR="002B7C1A" w:rsidRDefault="002B7C1A" w:rsidP="00E0786D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8732" w:type="dxa"/>
          </w:tcPr>
          <w:p w:rsidR="002B7C1A" w:rsidRPr="003871F3" w:rsidRDefault="002B7C1A" w:rsidP="00E0786D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  <w:r w:rsidRPr="003871F3">
              <w:rPr>
                <w:rFonts w:cs="Arabic Transparent" w:hint="cs"/>
                <w:sz w:val="28"/>
                <w:szCs w:val="28"/>
                <w:rtl/>
                <w:lang w:bidi="ar-JO"/>
              </w:rPr>
              <w:t>الوحدة الرابعة عشر</w:t>
            </w: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(</w:t>
            </w:r>
            <w:r w:rsidRPr="003871F3">
              <w:rPr>
                <w:rFonts w:cs="Arabic Transparent" w:hint="cs"/>
                <w:sz w:val="28"/>
                <w:szCs w:val="28"/>
                <w:rtl/>
                <w:lang w:bidi="ar-JO"/>
              </w:rPr>
              <w:t>علم السيرة النبوية</w:t>
            </w: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)</w:t>
            </w:r>
            <w:r w:rsidRPr="003871F3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 : </w:t>
            </w:r>
            <w:r w:rsidRPr="003871F3">
              <w:rPr>
                <w:rFonts w:cs="Arabic Transparent" w:hint="cs"/>
                <w:sz w:val="28"/>
                <w:szCs w:val="28"/>
                <w:rtl/>
                <w:lang w:bidi="ar-JO"/>
              </w:rPr>
              <w:t>الدرس التاسع</w:t>
            </w: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: تحليل خطبة النبي صلى الله عليه وسلم في حجة الوداع (</w:t>
            </w:r>
            <w:r w:rsidRPr="003871F3">
              <w:rPr>
                <w:rFonts w:cs="Arabic Transparent" w:hint="cs"/>
                <w:sz w:val="28"/>
                <w:szCs w:val="28"/>
                <w:rtl/>
                <w:lang w:bidi="ar-JO"/>
              </w:rPr>
              <w:t>التوصية بالنساء</w:t>
            </w: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 خيرا وبيان حقوقهن وواجباتهن)</w:t>
            </w:r>
          </w:p>
        </w:tc>
        <w:tc>
          <w:tcPr>
            <w:tcW w:w="3240" w:type="dxa"/>
          </w:tcPr>
          <w:p w:rsidR="002B7C1A" w:rsidRDefault="002B7C1A" w:rsidP="00E0786D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469 - 471</w:t>
            </w:r>
          </w:p>
        </w:tc>
      </w:tr>
    </w:tbl>
    <w:p w:rsidR="002B7C1A" w:rsidRDefault="002B7C1A" w:rsidP="002B7C1A">
      <w:pPr>
        <w:rPr>
          <w:rtl/>
        </w:rPr>
      </w:pPr>
    </w:p>
    <w:p w:rsidR="005E05E2" w:rsidRPr="002B7C1A" w:rsidRDefault="005E05E2" w:rsidP="002B7C1A">
      <w:pPr>
        <w:rPr>
          <w:lang w:bidi="ar-JO"/>
        </w:rPr>
      </w:pPr>
    </w:p>
    <w:sectPr w:rsidR="005E05E2" w:rsidRPr="002B7C1A" w:rsidSect="002B7C1A">
      <w:pgSz w:w="11906" w:h="16838"/>
      <w:pgMar w:top="1135" w:right="1800" w:bottom="1134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2B7C1A"/>
    <w:rsid w:val="001773C0"/>
    <w:rsid w:val="002B7C1A"/>
    <w:rsid w:val="003121EC"/>
    <w:rsid w:val="003A7205"/>
    <w:rsid w:val="005E05E2"/>
    <w:rsid w:val="00722553"/>
    <w:rsid w:val="00896948"/>
    <w:rsid w:val="00CC46AC"/>
    <w:rsid w:val="00EB6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7C1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B7C1A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2517</Characters>
  <Application>Microsoft Office Word</Application>
  <DocSecurity>0</DocSecurity>
  <Lines>20</Lines>
  <Paragraphs>5</Paragraphs>
  <ScaleCrop>false</ScaleCrop>
  <Company/>
  <LinksUpToDate>false</LinksUpToDate>
  <CharactersWithSpaces>2953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abdalla</dc:creator>
  <cp:lastModifiedBy>Home</cp:lastModifiedBy>
  <cp:revision>2</cp:revision>
  <dcterms:created xsi:type="dcterms:W3CDTF">2016-02-18T07:22:00Z</dcterms:created>
  <dcterms:modified xsi:type="dcterms:W3CDTF">2016-02-18T07:22:00Z</dcterms:modified>
</cp:coreProperties>
</file>